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E4A" w:rsidRPr="005F5BC7" w:rsidRDefault="005F5BC7" w:rsidP="006B62C2">
      <w:pPr>
        <w:spacing w:before="120" w:after="120"/>
        <w:jc w:val="both"/>
        <w:rPr>
          <w:b/>
          <w:sz w:val="32"/>
          <w:szCs w:val="32"/>
        </w:rPr>
      </w:pPr>
      <w:r w:rsidRPr="005F5BC7">
        <w:rPr>
          <w:b/>
          <w:sz w:val="32"/>
          <w:szCs w:val="32"/>
        </w:rPr>
        <w:t>Học viên</w:t>
      </w:r>
      <w:r w:rsidR="006B62C2" w:rsidRPr="005F5BC7">
        <w:rPr>
          <w:b/>
          <w:sz w:val="32"/>
          <w:szCs w:val="32"/>
        </w:rPr>
        <w:t>: Phạm Thị Thu Nga</w:t>
      </w:r>
    </w:p>
    <w:p w:rsidR="006B62C2" w:rsidRPr="005F5BC7" w:rsidRDefault="005F5BC7" w:rsidP="006B62C2">
      <w:pPr>
        <w:spacing w:before="120" w:after="120"/>
        <w:jc w:val="both"/>
        <w:rPr>
          <w:b/>
          <w:sz w:val="32"/>
          <w:szCs w:val="32"/>
        </w:rPr>
      </w:pPr>
      <w:r w:rsidRPr="005F5BC7">
        <w:rPr>
          <w:b/>
          <w:sz w:val="32"/>
          <w:szCs w:val="32"/>
        </w:rPr>
        <w:t xml:space="preserve">             </w:t>
      </w:r>
      <w:r w:rsidR="006B62C2" w:rsidRPr="005F5BC7">
        <w:rPr>
          <w:b/>
          <w:sz w:val="32"/>
          <w:szCs w:val="32"/>
        </w:rPr>
        <w:t>Lớp: TC 134</w:t>
      </w:r>
    </w:p>
    <w:p w:rsidR="00520E4A" w:rsidRDefault="00520E4A" w:rsidP="00A42C96">
      <w:pPr>
        <w:spacing w:before="120" w:after="120"/>
        <w:jc w:val="center"/>
        <w:rPr>
          <w:b/>
          <w:szCs w:val="28"/>
        </w:rPr>
      </w:pPr>
    </w:p>
    <w:p w:rsidR="00520E4A" w:rsidRDefault="00520E4A" w:rsidP="00A42C96">
      <w:pPr>
        <w:spacing w:before="120" w:after="120"/>
        <w:jc w:val="center"/>
        <w:rPr>
          <w:b/>
          <w:szCs w:val="28"/>
        </w:rPr>
      </w:pPr>
    </w:p>
    <w:p w:rsidR="008C4A4A" w:rsidRPr="006B62C2" w:rsidRDefault="006F247E" w:rsidP="00A42C96">
      <w:pPr>
        <w:spacing w:before="120" w:after="120"/>
        <w:jc w:val="center"/>
        <w:rPr>
          <w:b/>
          <w:sz w:val="32"/>
          <w:szCs w:val="32"/>
        </w:rPr>
      </w:pPr>
      <w:r w:rsidRPr="006B62C2">
        <w:rPr>
          <w:b/>
          <w:sz w:val="32"/>
          <w:szCs w:val="32"/>
        </w:rPr>
        <w:t xml:space="preserve">THẢO LUẬN </w:t>
      </w:r>
      <w:r w:rsidR="008C4A4A" w:rsidRPr="006B62C2">
        <w:rPr>
          <w:b/>
          <w:sz w:val="32"/>
          <w:szCs w:val="32"/>
        </w:rPr>
        <w:t>PHẦN 2</w:t>
      </w:r>
      <w:r w:rsidR="00637BCC" w:rsidRPr="006B62C2">
        <w:rPr>
          <w:b/>
          <w:sz w:val="32"/>
          <w:szCs w:val="32"/>
        </w:rPr>
        <w:t xml:space="preserve"> MÔN QUẢN LÝ</w:t>
      </w:r>
      <w:r w:rsidR="00520E4A" w:rsidRPr="006B62C2">
        <w:rPr>
          <w:b/>
          <w:sz w:val="32"/>
          <w:szCs w:val="32"/>
        </w:rPr>
        <w:t xml:space="preserve"> HÀNH CHÍNH</w:t>
      </w:r>
      <w:r w:rsidR="00637BCC" w:rsidRPr="006B62C2">
        <w:rPr>
          <w:b/>
          <w:sz w:val="32"/>
          <w:szCs w:val="32"/>
        </w:rPr>
        <w:t xml:space="preserve"> NHÀ NƯỚC</w:t>
      </w:r>
    </w:p>
    <w:p w:rsidR="008C4A4A" w:rsidRPr="003D7542" w:rsidRDefault="008C4A4A" w:rsidP="00A42C96">
      <w:pPr>
        <w:spacing w:before="120" w:after="120"/>
        <w:jc w:val="both"/>
        <w:rPr>
          <w:b/>
          <w:szCs w:val="28"/>
        </w:rPr>
      </w:pPr>
    </w:p>
    <w:p w:rsidR="00612FA8" w:rsidRPr="006B62C2" w:rsidRDefault="00612FA8" w:rsidP="00A42C96">
      <w:pPr>
        <w:spacing w:before="120" w:after="120"/>
        <w:ind w:firstLine="720"/>
        <w:jc w:val="both"/>
        <w:rPr>
          <w:b/>
          <w:szCs w:val="28"/>
        </w:rPr>
      </w:pPr>
      <w:r w:rsidRPr="006B62C2">
        <w:rPr>
          <w:b/>
          <w:szCs w:val="28"/>
          <w:u w:val="single"/>
        </w:rPr>
        <w:t xml:space="preserve">Câu </w:t>
      </w:r>
      <w:proofErr w:type="gramStart"/>
      <w:r w:rsidRPr="006B62C2">
        <w:rPr>
          <w:b/>
          <w:szCs w:val="28"/>
          <w:u w:val="single"/>
        </w:rPr>
        <w:t>1</w:t>
      </w:r>
      <w:r w:rsidRPr="006B62C2">
        <w:rPr>
          <w:b/>
          <w:szCs w:val="28"/>
        </w:rPr>
        <w:t xml:space="preserve"> :</w:t>
      </w:r>
      <w:proofErr w:type="gramEnd"/>
      <w:r w:rsidRPr="006B62C2">
        <w:rPr>
          <w:b/>
          <w:szCs w:val="28"/>
        </w:rPr>
        <w:t xml:space="preserve"> Phân tích trình tự lập và triển khai thực hiện kế hoạch kinh tế, xã hội ở cơ sở? Liên hệ hoạt động này tại địa phương hoặc đơn vị nơi anh</w:t>
      </w:r>
      <w:r w:rsidR="008E132E" w:rsidRPr="006B62C2">
        <w:rPr>
          <w:b/>
          <w:szCs w:val="28"/>
        </w:rPr>
        <w:t xml:space="preserve"> (chị)</w:t>
      </w:r>
      <w:r w:rsidRPr="006B62C2">
        <w:rPr>
          <w:b/>
          <w:szCs w:val="28"/>
        </w:rPr>
        <w:t xml:space="preserve"> công tác hoặc sinh sống?</w:t>
      </w:r>
    </w:p>
    <w:p w:rsidR="00EF7D26" w:rsidRPr="003D7542" w:rsidRDefault="00EF7D26" w:rsidP="00A42C96">
      <w:pPr>
        <w:spacing w:before="120" w:after="120"/>
        <w:ind w:firstLine="720"/>
        <w:jc w:val="both"/>
        <w:rPr>
          <w:szCs w:val="28"/>
        </w:rPr>
      </w:pPr>
      <w:r w:rsidRPr="003D7542">
        <w:rPr>
          <w:szCs w:val="28"/>
        </w:rPr>
        <w:t>Thế nào là phát triển kinh tế ở cơ sở?</w:t>
      </w:r>
    </w:p>
    <w:p w:rsidR="00EF7D26" w:rsidRPr="003D7542" w:rsidRDefault="00EF7D26" w:rsidP="00A42C96">
      <w:pPr>
        <w:spacing w:before="120" w:after="120"/>
        <w:ind w:firstLine="720"/>
        <w:jc w:val="both"/>
        <w:rPr>
          <w:szCs w:val="28"/>
        </w:rPr>
      </w:pPr>
      <w:r w:rsidRPr="003D7542">
        <w:rPr>
          <w:szCs w:val="28"/>
        </w:rPr>
        <w:t xml:space="preserve">Phát triển kinh tế địa phương là một quá trình có sự tham gia của mọi thành viên, trên mọi lĩnh vực hoạt động, nhằm tạo ra sự phát triển một cách có hiệu quả trên mọi lĩnh vực của đời sống kinh tế xã hội của địa phương. </w:t>
      </w:r>
    </w:p>
    <w:p w:rsidR="00520E4A" w:rsidRDefault="00EF7D26" w:rsidP="00A42C96">
      <w:pPr>
        <w:spacing w:before="120" w:after="120"/>
        <w:ind w:firstLine="720"/>
        <w:jc w:val="both"/>
        <w:rPr>
          <w:szCs w:val="28"/>
        </w:rPr>
      </w:pPr>
      <w:r w:rsidRPr="003D7542">
        <w:rPr>
          <w:szCs w:val="28"/>
        </w:rPr>
        <w:t>Quá trình Phát triển kinh tế địa phương hướng tới các mục tiêu cải thiện chất lượng cuộc sống cho tất cả mọi người, trong đó đặc biệt quan tâm đến đối tượng nghèo ở địa phương; khuyến khích các khu vực nhà nước, tư nhân và xã hội, thiết lập mối quan hệ hợp tác và cùng phối hợp giữa các thành phần này để tìm ra giải pháp Phát triển kinh tế địa phương có hiệu quả nhất; tìm kiếm cách thức trao quyền cho các đối tượng tham gia, sử dụng hiệu quả nguồn lực để đạt tới các mục tiêu ưu tiên.</w:t>
      </w:r>
    </w:p>
    <w:p w:rsidR="00520E4A" w:rsidRDefault="00520E4A">
      <w:pPr>
        <w:spacing w:before="60" w:after="60" w:line="276" w:lineRule="auto"/>
        <w:ind w:left="1134" w:right="-45"/>
        <w:jc w:val="both"/>
        <w:rPr>
          <w:szCs w:val="28"/>
        </w:rPr>
      </w:pPr>
      <w:r>
        <w:rPr>
          <w:szCs w:val="28"/>
        </w:rPr>
        <w:br w:type="page"/>
      </w:r>
    </w:p>
    <w:p w:rsidR="00EF7D26" w:rsidRPr="003D7542" w:rsidRDefault="00EF7D26" w:rsidP="00A42C96">
      <w:pPr>
        <w:spacing w:before="120" w:after="120"/>
        <w:ind w:firstLine="720"/>
        <w:jc w:val="both"/>
        <w:rPr>
          <w:szCs w:val="28"/>
        </w:rPr>
      </w:pPr>
    </w:p>
    <w:p w:rsidR="00EF7D26" w:rsidRPr="003D7542" w:rsidRDefault="00EF7D26" w:rsidP="00A42C96">
      <w:pPr>
        <w:spacing w:before="120" w:after="120"/>
        <w:ind w:firstLine="720"/>
        <w:jc w:val="both"/>
        <w:rPr>
          <w:szCs w:val="28"/>
        </w:rPr>
      </w:pPr>
      <w:r w:rsidRPr="003D7542">
        <w:rPr>
          <w:b/>
          <w:szCs w:val="28"/>
        </w:rPr>
        <w:t>CÁC BƯỚC LẬP KẾ HOẠCH PHÁT TRIỂN KINH TẾ ĐỊA PHƯƠNG</w:t>
      </w:r>
    </w:p>
    <w:p w:rsidR="000607DE" w:rsidRPr="003D7542" w:rsidRDefault="00EF7D26" w:rsidP="00A42C96">
      <w:pPr>
        <w:spacing w:before="120" w:after="120"/>
        <w:ind w:firstLine="720"/>
        <w:jc w:val="both"/>
        <w:rPr>
          <w:szCs w:val="28"/>
        </w:rPr>
      </w:pPr>
      <w:r w:rsidRPr="003D7542">
        <w:rPr>
          <w:szCs w:val="28"/>
        </w:rPr>
        <w:t>Tổ chức tốt công tác lập kế hoạch là cơ sở cho sự ra đời một bản kế hoạch tốt gồm các bước sau đây:</w:t>
      </w:r>
    </w:p>
    <w:p w:rsidR="004867BE" w:rsidRPr="003D7542" w:rsidRDefault="004867BE" w:rsidP="00A42C96">
      <w:pPr>
        <w:spacing w:before="120" w:after="120"/>
        <w:jc w:val="both"/>
        <w:rPr>
          <w:b/>
          <w:i/>
          <w:szCs w:val="28"/>
        </w:rPr>
      </w:pPr>
    </w:p>
    <w:p w:rsidR="004867BE" w:rsidRPr="003D7542" w:rsidRDefault="0068664D" w:rsidP="00A42C96">
      <w:pPr>
        <w:spacing w:before="120" w:after="120"/>
        <w:jc w:val="both"/>
        <w:rPr>
          <w:b/>
          <w:i/>
          <w:szCs w:val="28"/>
        </w:rPr>
      </w:pPr>
      <w:r>
        <w:rPr>
          <w:b/>
          <w:i/>
          <w:noProof/>
          <w:szCs w:val="28"/>
        </w:rPr>
        <mc:AlternateContent>
          <mc:Choice Requires="wpg">
            <w:drawing>
              <wp:anchor distT="0" distB="0" distL="114300" distR="114300" simplePos="0" relativeHeight="251670528" behindDoc="0" locked="0" layoutInCell="1" allowOverlap="1" wp14:anchorId="514C68C2" wp14:editId="7B5BCDDD">
                <wp:simplePos x="0" y="0"/>
                <wp:positionH relativeFrom="column">
                  <wp:posOffset>1068070</wp:posOffset>
                </wp:positionH>
                <wp:positionV relativeFrom="paragraph">
                  <wp:posOffset>-227965</wp:posOffset>
                </wp:positionV>
                <wp:extent cx="4920615" cy="6452870"/>
                <wp:effectExtent l="7620" t="5080" r="24765" b="9525"/>
                <wp:wrapNone/>
                <wp:docPr id="23"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0615" cy="6452870"/>
                          <a:chOff x="2802" y="1886"/>
                          <a:chExt cx="7749" cy="9568"/>
                        </a:xfrm>
                      </wpg:grpSpPr>
                      <wps:wsp>
                        <wps:cNvPr id="24" name="Text Box 32"/>
                        <wps:cNvSpPr txBox="1">
                          <a:spLocks noChangeArrowheads="1"/>
                        </wps:cNvSpPr>
                        <wps:spPr bwMode="auto">
                          <a:xfrm>
                            <a:off x="4149" y="2984"/>
                            <a:ext cx="2520" cy="1024"/>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wps:txbx>
                        <wps:bodyPr rot="0" vert="horz" wrap="square" lIns="91440" tIns="45720" rIns="91440" bIns="45720" anchor="t" anchorCtr="0" upright="1">
                          <a:noAutofit/>
                        </wps:bodyPr>
                      </wps:wsp>
                      <wps:wsp>
                        <wps:cNvPr id="25" name="Text Box 33"/>
                        <wps:cNvSpPr txBox="1">
                          <a:spLocks noChangeArrowheads="1"/>
                        </wps:cNvSpPr>
                        <wps:spPr bwMode="auto">
                          <a:xfrm>
                            <a:off x="4149" y="7512"/>
                            <a:ext cx="2600" cy="89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 xml:space="preserve">ng </w:t>
                              </w:r>
                              <w:proofErr w:type="gramStart"/>
                              <w:r w:rsidRPr="00463260">
                                <w:rPr>
                                  <w:sz w:val="24"/>
                                </w:rPr>
                                <w:t>án</w:t>
                              </w:r>
                              <w:proofErr w:type="gramEnd"/>
                              <w:r w:rsidRPr="00463260">
                                <w:rPr>
                                  <w:sz w:val="24"/>
                                </w:rPr>
                                <w:t xml:space="preserve"> kế hoạch chiến l</w:t>
                              </w:r>
                              <w:r w:rsidRPr="00463260">
                                <w:rPr>
                                  <w:rFonts w:hint="eastAsia"/>
                                  <w:sz w:val="24"/>
                                </w:rPr>
                                <w:t>ư</w:t>
                              </w:r>
                              <w:r w:rsidRPr="00463260">
                                <w:rPr>
                                  <w:sz w:val="24"/>
                                </w:rPr>
                                <w:t>ợc</w:t>
                              </w:r>
                            </w:p>
                          </w:txbxContent>
                        </wps:txbx>
                        <wps:bodyPr rot="0" vert="horz" wrap="square" lIns="91440" tIns="45720" rIns="91440" bIns="45720" anchor="t" anchorCtr="0" upright="1">
                          <a:noAutofit/>
                        </wps:bodyPr>
                      </wps:wsp>
                      <wps:wsp>
                        <wps:cNvPr id="26" name="Text Box 34"/>
                        <wps:cNvSpPr txBox="1">
                          <a:spLocks noChangeArrowheads="1"/>
                        </wps:cNvSpPr>
                        <wps:spPr bwMode="auto">
                          <a:xfrm>
                            <a:off x="4149" y="9303"/>
                            <a:ext cx="2600" cy="774"/>
                          </a:xfrm>
                          <a:prstGeom prst="rect">
                            <a:avLst/>
                          </a:prstGeom>
                          <a:solidFill>
                            <a:srgbClr val="FFFFFF"/>
                          </a:solidFill>
                          <a:ln w="9525">
                            <a:solidFill>
                              <a:srgbClr val="000000"/>
                            </a:solidFill>
                            <a:miter lim="800000"/>
                            <a:headEnd/>
                            <a:tailEnd/>
                          </a:ln>
                        </wps:spPr>
                        <wps:txb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wps:txbx>
                        <wps:bodyPr rot="0" vert="horz" wrap="square" lIns="91440" tIns="45720" rIns="91440" bIns="45720" anchor="t" anchorCtr="0" upright="1">
                          <a:noAutofit/>
                        </wps:bodyPr>
                      </wps:wsp>
                      <wps:wsp>
                        <wps:cNvPr id="27" name="Text Box 35"/>
                        <wps:cNvSpPr txBox="1">
                          <a:spLocks noChangeArrowheads="1"/>
                        </wps:cNvSpPr>
                        <wps:spPr bwMode="auto">
                          <a:xfrm>
                            <a:off x="4149" y="10711"/>
                            <a:ext cx="2600" cy="743"/>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w:t>
                              </w:r>
                              <w:proofErr w:type="gramStart"/>
                              <w:r w:rsidRPr="00463260">
                                <w:rPr>
                                  <w:sz w:val="24"/>
                                </w:rPr>
                                <w:t>theo</w:t>
                              </w:r>
                              <w:proofErr w:type="gramEnd"/>
                              <w:r w:rsidRPr="00463260">
                                <w:rPr>
                                  <w:sz w:val="24"/>
                                </w:rPr>
                                <w:t xml:space="preserve"> dõi và</w:t>
                              </w:r>
                              <w:r w:rsidRPr="00463260">
                                <w:t xml:space="preserve"> </w:t>
                              </w:r>
                              <w:r w:rsidRPr="00463260">
                                <w:rPr>
                                  <w:rFonts w:hint="eastAsia"/>
                                  <w:sz w:val="24"/>
                                </w:rPr>
                                <w:t>đ</w:t>
                              </w:r>
                              <w:r w:rsidRPr="00463260">
                                <w:rPr>
                                  <w:sz w:val="24"/>
                                </w:rPr>
                                <w:t>ánh giá</w:t>
                              </w:r>
                            </w:p>
                          </w:txbxContent>
                        </wps:txbx>
                        <wps:bodyPr rot="0" vert="horz" wrap="square" lIns="91440" tIns="45720" rIns="91440" bIns="45720" anchor="t" anchorCtr="0" upright="1">
                          <a:noAutofit/>
                        </wps:bodyPr>
                      </wps:wsp>
                      <wps:wsp>
                        <wps:cNvPr id="28" name="Line 36"/>
                        <wps:cNvCnPr>
                          <a:cxnSpLocks noChangeShapeType="1"/>
                        </wps:cNvCnPr>
                        <wps:spPr bwMode="auto">
                          <a:xfrm flipH="1">
                            <a:off x="2802" y="2184"/>
                            <a:ext cx="0" cy="904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9" name="Line 37"/>
                        <wps:cNvCnPr>
                          <a:cxnSpLocks noChangeShapeType="1"/>
                        </wps:cNvCnPr>
                        <wps:spPr bwMode="auto">
                          <a:xfrm>
                            <a:off x="2802" y="2184"/>
                            <a:ext cx="1347" cy="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0" name="Line 38"/>
                        <wps:cNvCnPr>
                          <a:cxnSpLocks noChangeShapeType="1"/>
                        </wps:cNvCnPr>
                        <wps:spPr bwMode="auto">
                          <a:xfrm>
                            <a:off x="2802" y="11213"/>
                            <a:ext cx="1347" cy="2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31" name="Line 39"/>
                        <wps:cNvCnPr>
                          <a:cxnSpLocks noChangeShapeType="1"/>
                        </wps:cNvCnPr>
                        <wps:spPr bwMode="auto">
                          <a:xfrm>
                            <a:off x="5358" y="2386"/>
                            <a:ext cx="0" cy="5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0"/>
                        <wps:cNvCnPr>
                          <a:cxnSpLocks noChangeShapeType="1"/>
                        </wps:cNvCnPr>
                        <wps:spPr bwMode="auto">
                          <a:xfrm>
                            <a:off x="5358" y="4009"/>
                            <a:ext cx="0" cy="6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41"/>
                        <wps:cNvCnPr>
                          <a:cxnSpLocks noChangeShapeType="1"/>
                        </wps:cNvCnPr>
                        <wps:spPr bwMode="auto">
                          <a:xfrm>
                            <a:off x="5396" y="6792"/>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42"/>
                        <wps:cNvCnPr>
                          <a:cxnSpLocks noChangeShapeType="1"/>
                        </wps:cNvCnPr>
                        <wps:spPr bwMode="auto">
                          <a:xfrm>
                            <a:off x="5396" y="8403"/>
                            <a:ext cx="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3"/>
                        <wps:cNvCnPr>
                          <a:cxnSpLocks noChangeShapeType="1"/>
                        </wps:cNvCnPr>
                        <wps:spPr bwMode="auto">
                          <a:xfrm flipH="1">
                            <a:off x="5396" y="9998"/>
                            <a:ext cx="0" cy="71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44"/>
                        <wps:cNvSpPr>
                          <a:spLocks noChangeArrowheads="1"/>
                        </wps:cNvSpPr>
                        <wps:spPr bwMode="auto">
                          <a:xfrm>
                            <a:off x="7717" y="7144"/>
                            <a:ext cx="2834" cy="1260"/>
                          </a:xfrm>
                          <a:prstGeom prst="flowChartDecision">
                            <a:avLst/>
                          </a:prstGeom>
                          <a:solidFill>
                            <a:srgbClr val="FFFFFF"/>
                          </a:solidFill>
                          <a:ln w="9525">
                            <a:solidFill>
                              <a:srgbClr val="000000"/>
                            </a:solidFill>
                            <a:miter lim="800000"/>
                            <a:headEnd/>
                            <a:tailEnd/>
                          </a:ln>
                        </wps:spPr>
                        <wps:txb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proofErr w:type="gramStart"/>
                              <w:r w:rsidRPr="006A3FB9">
                                <w:rPr>
                                  <w:b/>
                                  <w:i/>
                                </w:rPr>
                                <w:t>nguồn</w:t>
                              </w:r>
                              <w:proofErr w:type="gramEnd"/>
                              <w:r w:rsidRPr="006A3FB9">
                                <w:rPr>
                                  <w:b/>
                                  <w:i/>
                                </w:rPr>
                                <w:t xml:space="preserve"> lực</w:t>
                              </w:r>
                            </w:p>
                          </w:txbxContent>
                        </wps:txbx>
                        <wps:bodyPr rot="0" vert="horz" wrap="square" lIns="91440" tIns="45720" rIns="91440" bIns="45720" anchor="t" anchorCtr="0" upright="1">
                          <a:noAutofit/>
                        </wps:bodyPr>
                      </wps:wsp>
                      <wps:wsp>
                        <wps:cNvPr id="37" name="Line 45"/>
                        <wps:cNvCnPr>
                          <a:cxnSpLocks noChangeShapeType="1"/>
                        </wps:cNvCnPr>
                        <wps:spPr bwMode="auto">
                          <a:xfrm>
                            <a:off x="9115" y="8611"/>
                            <a:ext cx="0" cy="9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46"/>
                        <wps:cNvCnPr>
                          <a:cxnSpLocks noChangeShapeType="1"/>
                        </wps:cNvCnPr>
                        <wps:spPr bwMode="auto">
                          <a:xfrm>
                            <a:off x="9115" y="6447"/>
                            <a:ext cx="0" cy="5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47"/>
                        <wps:cNvCnPr>
                          <a:cxnSpLocks noChangeShapeType="1"/>
                        </wps:cNvCnPr>
                        <wps:spPr bwMode="auto">
                          <a:xfrm flipH="1">
                            <a:off x="6749" y="6349"/>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48"/>
                        <wps:cNvCnPr>
                          <a:cxnSpLocks noChangeShapeType="1"/>
                        </wps:cNvCnPr>
                        <wps:spPr bwMode="auto">
                          <a:xfrm flipH="1">
                            <a:off x="6749" y="9506"/>
                            <a:ext cx="236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49"/>
                        <wps:cNvSpPr txBox="1">
                          <a:spLocks noChangeArrowheads="1"/>
                        </wps:cNvSpPr>
                        <wps:spPr bwMode="auto">
                          <a:xfrm>
                            <a:off x="4149" y="1886"/>
                            <a:ext cx="2520" cy="499"/>
                          </a:xfrm>
                          <a:prstGeom prst="rect">
                            <a:avLst/>
                          </a:prstGeom>
                          <a:solidFill>
                            <a:srgbClr val="FFFFFF"/>
                          </a:solidFill>
                          <a:ln w="9525">
                            <a:solidFill>
                              <a:srgbClr val="000000"/>
                            </a:solidFill>
                            <a:miter lim="800000"/>
                            <a:headEnd/>
                            <a:tailEnd/>
                          </a:ln>
                        </wps:spPr>
                        <wps:txbx>
                          <w:txbxContent>
                            <w:p w:rsidR="004867BE" w:rsidRDefault="004867BE" w:rsidP="004867BE">
                              <w:r w:rsidRPr="00CF456B">
                                <w:rPr>
                                  <w:u w:val="single"/>
                                </w:rPr>
                                <w:t>Bước 1</w:t>
                              </w:r>
                              <w:r>
                                <w:t>: Khởi động</w:t>
                              </w:r>
                            </w:p>
                          </w:txbxContent>
                        </wps:txbx>
                        <wps:bodyPr rot="0" vert="horz" wrap="square" lIns="91440" tIns="45720" rIns="91440" bIns="45720" anchor="t" anchorCtr="0" upright="1">
                          <a:noAutofit/>
                        </wps:bodyPr>
                      </wps:wsp>
                      <wps:wsp>
                        <wps:cNvPr id="42" name="Text Box 50"/>
                        <wps:cNvSpPr txBox="1">
                          <a:spLocks noChangeArrowheads="1"/>
                        </wps:cNvSpPr>
                        <wps:spPr bwMode="auto">
                          <a:xfrm>
                            <a:off x="4149" y="4660"/>
                            <a:ext cx="2600" cy="771"/>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3" name="Text Box 51"/>
                        <wps:cNvSpPr txBox="1">
                          <a:spLocks noChangeArrowheads="1"/>
                        </wps:cNvSpPr>
                        <wps:spPr bwMode="auto">
                          <a:xfrm>
                            <a:off x="4149" y="5971"/>
                            <a:ext cx="2600" cy="900"/>
                          </a:xfrm>
                          <a:prstGeom prst="rect">
                            <a:avLst/>
                          </a:prstGeom>
                          <a:solidFill>
                            <a:srgbClr val="FFFFFF"/>
                          </a:solidFill>
                          <a:ln w="9525">
                            <a:solidFill>
                              <a:srgbClr val="000000"/>
                            </a:solidFill>
                            <a:miter lim="800000"/>
                            <a:headEnd/>
                            <a:tailEnd/>
                          </a:ln>
                        </wps:spPr>
                        <wps:txb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wps:txbx>
                        <wps:bodyPr rot="0" vert="horz" wrap="square" lIns="91440" tIns="45720" rIns="91440" bIns="45720" anchor="t" anchorCtr="0" upright="1">
                          <a:noAutofit/>
                        </wps:bodyPr>
                      </wps:wsp>
                      <wps:wsp>
                        <wps:cNvPr id="44" name="Line 52"/>
                        <wps:cNvCnPr>
                          <a:cxnSpLocks noChangeShapeType="1"/>
                        </wps:cNvCnPr>
                        <wps:spPr bwMode="auto">
                          <a:xfrm>
                            <a:off x="5396" y="543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53"/>
                        <wps:cNvCnPr>
                          <a:cxnSpLocks noChangeShapeType="1"/>
                        </wps:cNvCnPr>
                        <wps:spPr bwMode="auto">
                          <a:xfrm>
                            <a:off x="2802" y="9634"/>
                            <a:ext cx="1347"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46" name="AutoShape 54"/>
                        <wps:cNvCnPr>
                          <a:cxnSpLocks noChangeShapeType="1"/>
                        </wps:cNvCnPr>
                        <wps:spPr bwMode="auto">
                          <a:xfrm>
                            <a:off x="2802" y="6447"/>
                            <a:ext cx="134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4C68C2" id="Group 31" o:spid="_x0000_s1026" style="position:absolute;left:0;text-align:left;margin-left:84.1pt;margin-top:-17.95pt;width:387.45pt;height:508.1pt;z-index:251670528" coordorigin="2802,1886" coordsize="7749,9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">
                <v:shapetype id="_x0000_t202" coordsize="21600,21600" o:spt="202" path="m,l,21600r21600,l21600,xe">
                  <v:stroke joinstyle="miter"/>
                  <v:path gradientshapeok="t" o:connecttype="rect"/>
                </v:shapetype>
                <v:shape id="Text Box 32" o:spid="_x0000_s1027" type="#_x0000_t202" style="position:absolute;left:4149;top:2984;width:2520;height:10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4867BE" w:rsidRPr="00463260" w:rsidRDefault="004867BE" w:rsidP="004867BE">
                        <w:pPr>
                          <w:jc w:val="center"/>
                          <w:rPr>
                            <w:sz w:val="26"/>
                          </w:rPr>
                        </w:pPr>
                        <w:r w:rsidRPr="00463260">
                          <w:rPr>
                            <w:sz w:val="26"/>
                            <w:u w:val="single"/>
                          </w:rPr>
                          <w:t>B</w:t>
                        </w:r>
                        <w:r w:rsidRPr="00463260">
                          <w:rPr>
                            <w:rFonts w:hint="eastAsia"/>
                            <w:sz w:val="26"/>
                            <w:u w:val="single"/>
                          </w:rPr>
                          <w:t>ư</w:t>
                        </w:r>
                        <w:r w:rsidRPr="00463260">
                          <w:rPr>
                            <w:sz w:val="26"/>
                            <w:u w:val="single"/>
                          </w:rPr>
                          <w:t>ớc 2:</w:t>
                        </w:r>
                        <w:r w:rsidRPr="00463260">
                          <w:rPr>
                            <w:sz w:val="26"/>
                          </w:rPr>
                          <w:t xml:space="preserve"> Phân tích tiềm n</w:t>
                        </w:r>
                        <w:r w:rsidRPr="00463260">
                          <w:rPr>
                            <w:rFonts w:hint="eastAsia"/>
                            <w:sz w:val="26"/>
                          </w:rPr>
                          <w:t>ă</w:t>
                        </w:r>
                        <w:r w:rsidRPr="00463260">
                          <w:rPr>
                            <w:sz w:val="26"/>
                          </w:rPr>
                          <w:t>ng và thực trạng phát triển</w:t>
                        </w:r>
                      </w:p>
                    </w:txbxContent>
                  </v:textbox>
                </v:shape>
                <v:shape id="Text Box 33" o:spid="_x0000_s1028" type="#_x0000_t202" style="position:absolute;left:4149;top:7512;width:2600;height:8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4867BE" w:rsidRPr="00463260" w:rsidRDefault="004867BE" w:rsidP="004867BE">
                        <w:pPr>
                          <w:ind w:hanging="180"/>
                          <w:jc w:val="center"/>
                          <w:rPr>
                            <w:sz w:val="24"/>
                          </w:rPr>
                        </w:pPr>
                        <w:r w:rsidRPr="00463260">
                          <w:rPr>
                            <w:sz w:val="24"/>
                            <w:u w:val="single"/>
                          </w:rPr>
                          <w:t>B</w:t>
                        </w:r>
                        <w:r w:rsidRPr="00463260">
                          <w:rPr>
                            <w:rFonts w:hint="eastAsia"/>
                            <w:sz w:val="24"/>
                            <w:u w:val="single"/>
                          </w:rPr>
                          <w:t>ư</w:t>
                        </w:r>
                        <w:r w:rsidRPr="00463260">
                          <w:rPr>
                            <w:sz w:val="24"/>
                            <w:u w:val="single"/>
                          </w:rPr>
                          <w:t>ớc 5</w:t>
                        </w:r>
                        <w:r w:rsidRPr="00463260">
                          <w:rPr>
                            <w:sz w:val="24"/>
                          </w:rPr>
                          <w:t xml:space="preserve">: Xác </w:t>
                        </w:r>
                        <w:r w:rsidRPr="00463260">
                          <w:rPr>
                            <w:rFonts w:hint="eastAsia"/>
                            <w:sz w:val="24"/>
                          </w:rPr>
                          <w:t>đ</w:t>
                        </w:r>
                        <w:r w:rsidRPr="00463260">
                          <w:rPr>
                            <w:sz w:val="24"/>
                          </w:rPr>
                          <w:t>ịnh ph</w:t>
                        </w:r>
                        <w:r w:rsidRPr="00463260">
                          <w:rPr>
                            <w:rFonts w:hint="eastAsia"/>
                            <w:sz w:val="24"/>
                          </w:rPr>
                          <w:t>ươ</w:t>
                        </w:r>
                        <w:r w:rsidRPr="00463260">
                          <w:rPr>
                            <w:sz w:val="24"/>
                          </w:rPr>
                          <w:t xml:space="preserve">ng </w:t>
                        </w:r>
                        <w:proofErr w:type="gramStart"/>
                        <w:r w:rsidRPr="00463260">
                          <w:rPr>
                            <w:sz w:val="24"/>
                          </w:rPr>
                          <w:t>án</w:t>
                        </w:r>
                        <w:proofErr w:type="gramEnd"/>
                        <w:r w:rsidRPr="00463260">
                          <w:rPr>
                            <w:sz w:val="24"/>
                          </w:rPr>
                          <w:t xml:space="preserve"> kế hoạch chiến l</w:t>
                        </w:r>
                        <w:r w:rsidRPr="00463260">
                          <w:rPr>
                            <w:rFonts w:hint="eastAsia"/>
                            <w:sz w:val="24"/>
                          </w:rPr>
                          <w:t>ư</w:t>
                        </w:r>
                        <w:r w:rsidRPr="00463260">
                          <w:rPr>
                            <w:sz w:val="24"/>
                          </w:rPr>
                          <w:t>ợc</w:t>
                        </w:r>
                      </w:p>
                    </w:txbxContent>
                  </v:textbox>
                </v:shape>
                <v:shape id="Text Box 34" o:spid="_x0000_s1029" type="#_x0000_t202" style="position:absolute;left:4149;top:9303;width:2600;height:7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4867BE" w:rsidRPr="000D1945" w:rsidRDefault="004867BE" w:rsidP="004867BE">
                        <w:r w:rsidRPr="005901F2">
                          <w:rPr>
                            <w:u w:val="single"/>
                          </w:rPr>
                          <w:t>B</w:t>
                        </w:r>
                        <w:r w:rsidRPr="005901F2">
                          <w:rPr>
                            <w:rFonts w:hint="eastAsia"/>
                            <w:u w:val="single"/>
                          </w:rPr>
                          <w:t>ư</w:t>
                        </w:r>
                        <w:r w:rsidRPr="005901F2">
                          <w:rPr>
                            <w:u w:val="single"/>
                          </w:rPr>
                          <w:t>ớc 6:</w:t>
                        </w:r>
                        <w:r>
                          <w:t xml:space="preserve"> L</w:t>
                        </w:r>
                        <w:r w:rsidRPr="000D1945">
                          <w:t>ập</w:t>
                        </w:r>
                        <w:r>
                          <w:t xml:space="preserve"> KHH</w:t>
                        </w:r>
                        <w:r w:rsidRPr="000D1945">
                          <w:rPr>
                            <w:rFonts w:hint="eastAsia"/>
                          </w:rPr>
                          <w:t>Đ</w:t>
                        </w:r>
                        <w:r>
                          <w:t xml:space="preserve"> v</w:t>
                        </w:r>
                        <w:r w:rsidRPr="000D1945">
                          <w:t>à</w:t>
                        </w:r>
                        <w:r>
                          <w:t xml:space="preserve"> t</w:t>
                        </w:r>
                        <w:r w:rsidRPr="000D1945">
                          <w:t>ổ</w:t>
                        </w:r>
                        <w:r>
                          <w:t xml:space="preserve"> ch</w:t>
                        </w:r>
                        <w:r w:rsidRPr="000D1945">
                          <w:t>ứ</w:t>
                        </w:r>
                        <w:r>
                          <w:t>c th</w:t>
                        </w:r>
                        <w:r w:rsidRPr="000D1945">
                          <w:t>ực</w:t>
                        </w:r>
                        <w:r>
                          <w:t xml:space="preserve"> hi</w:t>
                        </w:r>
                        <w:r w:rsidRPr="000D1945">
                          <w:t>ện</w:t>
                        </w:r>
                      </w:p>
                    </w:txbxContent>
                  </v:textbox>
                </v:shape>
                <v:shape id="Text Box 35" o:spid="_x0000_s1030" type="#_x0000_t202" style="position:absolute;left:4149;top:10711;width:2600;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4867BE" w:rsidRPr="00463260" w:rsidRDefault="004867BE" w:rsidP="004867BE">
                        <w:pPr>
                          <w:rPr>
                            <w:sz w:val="24"/>
                          </w:rPr>
                        </w:pPr>
                        <w:r w:rsidRPr="00463260">
                          <w:rPr>
                            <w:sz w:val="24"/>
                            <w:u w:val="single"/>
                          </w:rPr>
                          <w:t>B</w:t>
                        </w:r>
                        <w:r w:rsidRPr="00463260">
                          <w:rPr>
                            <w:rFonts w:hint="eastAsia"/>
                            <w:sz w:val="24"/>
                            <w:u w:val="single"/>
                          </w:rPr>
                          <w:t>ư</w:t>
                        </w:r>
                        <w:r w:rsidRPr="00463260">
                          <w:rPr>
                            <w:sz w:val="24"/>
                            <w:u w:val="single"/>
                          </w:rPr>
                          <w:t>ớc 7:</w:t>
                        </w:r>
                        <w:r w:rsidRPr="00463260">
                          <w:rPr>
                            <w:sz w:val="24"/>
                          </w:rPr>
                          <w:t xml:space="preserve"> Lập kế hoạch </w:t>
                        </w:r>
                        <w:proofErr w:type="gramStart"/>
                        <w:r w:rsidRPr="00463260">
                          <w:rPr>
                            <w:sz w:val="24"/>
                          </w:rPr>
                          <w:t>theo</w:t>
                        </w:r>
                        <w:proofErr w:type="gramEnd"/>
                        <w:r w:rsidRPr="00463260">
                          <w:rPr>
                            <w:sz w:val="24"/>
                          </w:rPr>
                          <w:t xml:space="preserve"> dõi và</w:t>
                        </w:r>
                        <w:r w:rsidRPr="00463260">
                          <w:t xml:space="preserve"> </w:t>
                        </w:r>
                        <w:r w:rsidRPr="00463260">
                          <w:rPr>
                            <w:rFonts w:hint="eastAsia"/>
                            <w:sz w:val="24"/>
                          </w:rPr>
                          <w:t>đ</w:t>
                        </w:r>
                        <w:r w:rsidRPr="00463260">
                          <w:rPr>
                            <w:sz w:val="24"/>
                          </w:rPr>
                          <w:t>ánh giá</w:t>
                        </w:r>
                      </w:p>
                    </w:txbxContent>
                  </v:textbox>
                </v:shape>
                <v:line id="Line 36" o:spid="_x0000_s1031" style="position:absolute;flip:x;visibility:visible;mso-wrap-style:square" from="2802,2184" to="2802,1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21Y74AAADbAAAADwAAAGRycy9kb3ducmV2LnhtbERPTYvCMBC9C/6HMMLeNLXgslSjiKjI&#10;spet9j5txrTYTEoTtfvvNwfB4+N9rzaDbcWDet84VjCfJSCIK6cbNgou58P0C4QPyBpbx6Tgjzxs&#10;1uPRCjPtnvxLjzwYEUPYZ6igDqHLpPRVTRb9zHXEkbu63mKIsDdS9/iM4baVaZJ8SosNx4YaO9rV&#10;VN3yu1VQ7reF+S6LvU35Rx/NIi9Z5kp9TIbtEkSgIbzFL/dJK0jj2Pgl/gC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PbVjvgAAANsAAAAPAAAAAAAAAAAAAAAAAKEC&#10;AABkcnMvZG93bnJldi54bWxQSwUGAAAAAAQABAD5AAAAjAMAAAAA&#10;">
                  <v:stroke dashstyle="dash"/>
                </v:line>
                <v:line id="Line 37" o:spid="_x0000_s1032" style="position:absolute;visibility:visible;mso-wrap-style:square" from="2802,2184" to="4149,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T8QAAADbAAAADwAAAGRycy9kb3ducmV2LnhtbESPT4vCMBTE7wv7HcJb8KapLvinGmUV&#10;FirqwSqeH82zLdu8lCZq9dMbQdjjMDO/YWaL1lTiSo0rLSvo9yIQxJnVJecKjoff7hiE88gaK8uk&#10;4E4OFvPPjxnG2t54T9fU5yJA2MWooPC+jqV0WUEGXc/WxME728agD7LJpW7wFuCmkoMoGkqDJYeF&#10;AmtaFZT9pRejYHPxj9Hx9I3b/jJfZ5tJgrtRolTnq/2ZgvDU+v/wu51oBYMJvL6EHyD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D5PxAAAANsAAAAPAAAAAAAAAAAA&#10;AAAAAKECAABkcnMvZG93bnJldi54bWxQSwUGAAAAAAQABAD5AAAAkgMAAAAA&#10;">
                  <v:stroke dashstyle="dash" endarrow="block"/>
                </v:line>
                <v:line id="Line 38" o:spid="_x0000_s1033" style="position:absolute;visibility:visible;mso-wrap-style:square" from="2802,11213" to="4149,11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8BD8AAAADbAAAADwAAAGRycy9kb3ducmV2LnhtbERPy4rCMBTdC/5DuIK7MVVh1GoUFYSK&#10;48IHri/NtS02N6WJWufrzUJweTjv2aIxpXhQ7QrLCvq9CARxanXBmYLzafMzBuE8ssbSMil4kYPF&#10;vN2aYaztkw/0OPpMhBB2MSrIva9iKV2ak0HXsxVx4K62NugDrDOpa3yGcFPKQRT9SoMFh4YcK1rn&#10;lN6Od6Ngd/f/o/NliH/9VbZNd5ME96NEqW6nWU5BeGr8V/xxJ1rBMKwPX8IPk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8fAQ/AAAAA2wAAAA8AAAAAAAAAAAAAAAAA&#10;oQIAAGRycy9kb3ducmV2LnhtbFBLBQYAAAAABAAEAPkAAACOAwAAAAA=&#10;">
                  <v:stroke dashstyle="dash" endarrow="block"/>
                </v:line>
                <v:line id="Line 39" o:spid="_x0000_s1034" style="position:absolute;visibility:visible;mso-wrap-style:square" from="5358,2386" to="5358,2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40" o:spid="_x0000_s1035" style="position:absolute;visibility:visible;mso-wrap-style:square" from="5358,4009" to="5358,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vsMQAAADbAAAADwAAAGRycy9kb3ducmV2LnhtbESPT2sCMRTE74V+h/AK3mpWh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km+wxAAAANsAAAAPAAAAAAAAAAAA&#10;AAAAAKECAABkcnMvZG93bnJldi54bWxQSwUGAAAAAAQABAD5AAAAkgMAAAAA&#10;">
                  <v:stroke endarrow="block"/>
                </v:line>
                <v:line id="Line 41" o:spid="_x0000_s1036" style="position:absolute;visibility:visible;mso-wrap-style:square" from="5396,6792" to="5396,7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42" o:spid="_x0000_s1037" style="position:absolute;visibility:visible;mso-wrap-style:square" from="5396,8403" to="5396,9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line id="Line 43" o:spid="_x0000_s1038" style="position:absolute;flip:x;visibility:visible;mso-wrap-style:square" from="5396,9998" to="5396,10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shapetype id="_x0000_t110" coordsize="21600,21600" o:spt="110" path="m10800,l,10800,10800,21600,21600,10800xe">
                  <v:stroke joinstyle="miter"/>
                  <v:path gradientshapeok="t" o:connecttype="rect" textboxrect="5400,5400,16200,16200"/>
                </v:shapetype>
                <v:shape id="AutoShape 44" o:spid="_x0000_s1039" type="#_x0000_t110" style="position:absolute;left:7717;top:7144;width:2834;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jmNcUA&#10;AADbAAAADwAAAGRycy9kb3ducmV2LnhtbESPQWvCQBSE7wX/w/IKvemmVVRSV5FCaQ9SNIrnZ/aZ&#10;hOa9DdnVpP76bkHocZiZb5jFqudaXan1lRMDz6MEFEnubCWFgcP+fTgH5QOKxdoJGfghD6vl4GGB&#10;qXWd7OiahUJFiPgUDZQhNKnWPi+J0Y9cQxK9s2sZQ5RtoW2LXYRzrV+SZKoZK4kLJTb0VlL+nV3Y&#10;wPY02XK3uZ15c5scub58zI5fY2OeHvv1K6hAffgP39uf1sB4Cn9f4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2OY1xQAAANsAAAAPAAAAAAAAAAAAAAAAAJgCAABkcnMv&#10;ZG93bnJldi54bWxQSwUGAAAAAAQABAD1AAAAigMAAAAA&#10;">
                  <v:textbox>
                    <w:txbxContent>
                      <w:p w:rsidR="004867BE" w:rsidRDefault="004867BE" w:rsidP="004867BE">
                        <w:pPr>
                          <w:jc w:val="center"/>
                          <w:rPr>
                            <w:b/>
                            <w:i/>
                          </w:rPr>
                        </w:pPr>
                        <w:r w:rsidRPr="006A3FB9">
                          <w:rPr>
                            <w:b/>
                            <w:i/>
                          </w:rPr>
                          <w:t>Cân đối</w:t>
                        </w:r>
                      </w:p>
                      <w:p w:rsidR="004867BE" w:rsidRPr="006A3FB9" w:rsidRDefault="004867BE" w:rsidP="004867BE">
                        <w:pPr>
                          <w:jc w:val="center"/>
                          <w:rPr>
                            <w:b/>
                            <w:i/>
                          </w:rPr>
                        </w:pPr>
                      </w:p>
                      <w:p w:rsidR="004867BE" w:rsidRPr="006A3FB9" w:rsidRDefault="004867BE" w:rsidP="004867BE">
                        <w:pPr>
                          <w:jc w:val="center"/>
                          <w:rPr>
                            <w:b/>
                            <w:i/>
                          </w:rPr>
                        </w:pPr>
                        <w:proofErr w:type="gramStart"/>
                        <w:r w:rsidRPr="006A3FB9">
                          <w:rPr>
                            <w:b/>
                            <w:i/>
                          </w:rPr>
                          <w:t>nguồn</w:t>
                        </w:r>
                        <w:proofErr w:type="gramEnd"/>
                        <w:r w:rsidRPr="006A3FB9">
                          <w:rPr>
                            <w:b/>
                            <w:i/>
                          </w:rPr>
                          <w:t xml:space="preserve"> lực</w:t>
                        </w:r>
                      </w:p>
                    </w:txbxContent>
                  </v:textbox>
                </v:shape>
                <v:line id="Line 45" o:spid="_x0000_s1040" style="position:absolute;visibility:visible;mso-wrap-style:square" from="9115,8611" to="9115,9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46" o:spid="_x0000_s1041" style="position:absolute;visibility:visible;mso-wrap-style:square" from="9115,6447" to="9115,7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47" o:spid="_x0000_s1042" style="position:absolute;flip:x;visibility:visible;mso-wrap-style:square" from="6749,6349" to="9115,6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48" o:spid="_x0000_s1043" style="position:absolute;flip:x;visibility:visible;mso-wrap-style:square" from="6749,9506" to="9115,9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shape id="Text Box 49" o:spid="_x0000_s1044" type="#_x0000_t202" style="position:absolute;left:4149;top:1886;width:252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4867BE" w:rsidRDefault="004867BE" w:rsidP="004867BE">
                        <w:r w:rsidRPr="00CF456B">
                          <w:rPr>
                            <w:u w:val="single"/>
                          </w:rPr>
                          <w:t>Bước 1</w:t>
                        </w:r>
                        <w:r>
                          <w:t>: Khởi động</w:t>
                        </w:r>
                      </w:p>
                    </w:txbxContent>
                  </v:textbox>
                </v:shape>
                <v:shape id="Text Box 50" o:spid="_x0000_s1045" type="#_x0000_t202" style="position:absolute;left:4149;top:4660;width:2600;height: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4867BE" w:rsidRPr="00463260" w:rsidRDefault="004867BE" w:rsidP="004867BE">
                        <w:pPr>
                          <w:jc w:val="both"/>
                          <w:rPr>
                            <w:sz w:val="26"/>
                          </w:rPr>
                        </w:pPr>
                        <w:r w:rsidRPr="00463260">
                          <w:rPr>
                            <w:sz w:val="26"/>
                          </w:rPr>
                          <w:t xml:space="preserve">  </w:t>
                        </w:r>
                        <w:r w:rsidRPr="00463260">
                          <w:rPr>
                            <w:sz w:val="26"/>
                            <w:u w:val="single"/>
                          </w:rPr>
                          <w:t>Bước 3:</w:t>
                        </w:r>
                        <w:r w:rsidRPr="00463260">
                          <w:rPr>
                            <w:b/>
                            <w:i/>
                            <w:sz w:val="26"/>
                          </w:rPr>
                          <w:t xml:space="preserve"> </w:t>
                        </w:r>
                        <w:r w:rsidRPr="00463260">
                          <w:rPr>
                            <w:sz w:val="26"/>
                          </w:rPr>
                          <w:t>Xác định tầm nhìn</w:t>
                        </w:r>
                      </w:p>
                      <w:p w:rsidR="004867BE" w:rsidRPr="00463260" w:rsidRDefault="004867BE" w:rsidP="004867BE">
                        <w:pPr>
                          <w:rPr>
                            <w:sz w:val="26"/>
                          </w:rPr>
                        </w:pPr>
                      </w:p>
                    </w:txbxContent>
                  </v:textbox>
                </v:shape>
                <v:shape id="Text Box 51" o:spid="_x0000_s1046" type="#_x0000_t202" style="position:absolute;left:4149;top:5971;width:26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4867BE" w:rsidRPr="00463260" w:rsidRDefault="004867BE" w:rsidP="004867BE">
                        <w:pPr>
                          <w:jc w:val="both"/>
                          <w:rPr>
                            <w:sz w:val="26"/>
                          </w:rPr>
                        </w:pPr>
                        <w:r w:rsidRPr="00463260">
                          <w:rPr>
                            <w:sz w:val="26"/>
                            <w:u w:val="single"/>
                          </w:rPr>
                          <w:t>Bước 4:</w:t>
                        </w:r>
                        <w:r w:rsidRPr="00463260">
                          <w:rPr>
                            <w:sz w:val="26"/>
                          </w:rPr>
                          <w:t xml:space="preserve"> Xác định mục tiêu và chỉ tiêu</w:t>
                        </w:r>
                      </w:p>
                      <w:p w:rsidR="004867BE" w:rsidRPr="00463260" w:rsidRDefault="004867BE" w:rsidP="004867BE">
                        <w:pPr>
                          <w:rPr>
                            <w:sz w:val="26"/>
                          </w:rPr>
                        </w:pPr>
                      </w:p>
                    </w:txbxContent>
                  </v:textbox>
                </v:shape>
                <v:line id="Line 52" o:spid="_x0000_s1047" style="position:absolute;visibility:visible;mso-wrap-style:square" from="5396,5431" to="5396,5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shapetype id="_x0000_t32" coordsize="21600,21600" o:spt="32" o:oned="t" path="m,l21600,21600e" filled="f">
                  <v:path arrowok="t" fillok="f" o:connecttype="none"/>
                  <o:lock v:ext="edit" shapetype="t"/>
                </v:shapetype>
                <v:shape id="AutoShape 53" o:spid="_x0000_s1048" type="#_x0000_t32" style="position:absolute;left:2802;top:9634;width:13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pOp8EAAADbAAAADwAAAGRycy9kb3ducmV2LnhtbESPS4vCMBSF9wP+h3AFd2OqqEg1igqK&#10;q8FREZfX5tqHzU1ponb+vRkQXB7O4+NM540pxYNql1tW0OtGIIgTq3NOFRwP6+8xCOeRNZaWScEf&#10;OZjPWl9TjLV98i899j4VYYRdjAoy76tYSpdkZNB1bUUcvKutDfog61TqGp9h3JSyH0UjaTDnQMiw&#10;olVGyW1/NwqKctgvfnizu5zS82WwDKSid1aq024WExCeGv8Jv9tbrWAwhP8v4QfI2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Sk6nwQAAANsAAAAPAAAAAAAAAAAAAAAA&#10;AKECAABkcnMvZG93bnJldi54bWxQSwUGAAAAAAQABAD5AAAAjwMAAAAA&#10;">
                  <v:stroke dashstyle="dash" endarrow="block"/>
                </v:shape>
                <v:shape id="AutoShape 54" o:spid="_x0000_s1049" type="#_x0000_t32" style="position:absolute;left:2802;top:6447;width:13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group>
            </w:pict>
          </mc:Fallback>
        </mc:AlternateContent>
      </w: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4867BE" w:rsidRPr="003D7542" w:rsidRDefault="004867BE" w:rsidP="00A42C96">
      <w:pPr>
        <w:spacing w:before="120" w:after="120"/>
        <w:jc w:val="both"/>
        <w:rPr>
          <w:b/>
          <w:i/>
          <w:szCs w:val="28"/>
        </w:rPr>
      </w:pPr>
    </w:p>
    <w:p w:rsidR="00EF7D26" w:rsidRPr="003D7542" w:rsidRDefault="00EF7D26" w:rsidP="00A42C96">
      <w:pPr>
        <w:spacing w:before="120" w:after="120"/>
        <w:ind w:firstLine="720"/>
        <w:jc w:val="both"/>
        <w:rPr>
          <w:b/>
          <w:i/>
          <w:szCs w:val="28"/>
        </w:rPr>
      </w:pPr>
      <w:r w:rsidRPr="003D7542">
        <w:rPr>
          <w:b/>
          <w:szCs w:val="28"/>
        </w:rPr>
        <w:t xml:space="preserve">Bước 1: </w:t>
      </w:r>
      <w:r w:rsidRPr="003D7542">
        <w:rPr>
          <w:b/>
          <w:i/>
          <w:szCs w:val="28"/>
        </w:rPr>
        <w:t>Khởi động</w:t>
      </w:r>
    </w:p>
    <w:p w:rsidR="00EF7D26" w:rsidRPr="003D7542" w:rsidRDefault="00EF7D26" w:rsidP="00A42C96">
      <w:pPr>
        <w:spacing w:before="120" w:after="120"/>
        <w:ind w:firstLine="720"/>
        <w:jc w:val="both"/>
        <w:rPr>
          <w:szCs w:val="28"/>
        </w:rPr>
      </w:pPr>
      <w:r w:rsidRPr="003D7542">
        <w:rPr>
          <w:szCs w:val="28"/>
        </w:rPr>
        <w:t xml:space="preserve">Khởi động thực chất bước thực hiện khâu tổ chức và lên </w:t>
      </w:r>
      <w:proofErr w:type="gramStart"/>
      <w:r w:rsidRPr="003D7542">
        <w:rPr>
          <w:szCs w:val="28"/>
        </w:rPr>
        <w:t>kế  hoạch</w:t>
      </w:r>
      <w:proofErr w:type="gramEnd"/>
      <w:r w:rsidRPr="003D7542">
        <w:rPr>
          <w:szCs w:val="28"/>
        </w:rPr>
        <w:t xml:space="preserve"> cho công tác lập kế họach phát triển kinh tế địa phương. Mục tiêu chính của bước này là chuẩn </w:t>
      </w:r>
      <w:proofErr w:type="gramStart"/>
      <w:r w:rsidRPr="003D7542">
        <w:rPr>
          <w:szCs w:val="28"/>
        </w:rPr>
        <w:t>bị  các</w:t>
      </w:r>
      <w:proofErr w:type="gramEnd"/>
      <w:r w:rsidRPr="003D7542">
        <w:rPr>
          <w:szCs w:val="28"/>
        </w:rPr>
        <w:t xml:space="preserve"> điều kiện cho công tác lập kế họach chiến luợc. Nội dung chính của bước khởi động bao gồm: Thành lập nhóm kế hoạch chủ chốt và các thành phần tham gia trong lập kế hoạch, trong đó bao gồm cả việc xây dựng cơ chế hoạt động và chức năng của các bên tham gia trong quy trình lập kế họach chiến luợc phát triển kinh tế địa phương. Kế tiếp là phác thảo một quy trình lập </w:t>
      </w:r>
      <w:r w:rsidRPr="003D7542">
        <w:rPr>
          <w:szCs w:val="28"/>
        </w:rPr>
        <w:lastRenderedPageBreak/>
        <w:t xml:space="preserve">kế hoạch. Bao gồm việc làm rõ phạm </w:t>
      </w:r>
      <w:proofErr w:type="gramStart"/>
      <w:r w:rsidRPr="003D7542">
        <w:rPr>
          <w:szCs w:val="28"/>
        </w:rPr>
        <w:t>vi</w:t>
      </w:r>
      <w:proofErr w:type="gramEnd"/>
      <w:r w:rsidRPr="003D7542">
        <w:rPr>
          <w:szCs w:val="28"/>
        </w:rPr>
        <w:t xml:space="preserve">, quy trình, mục tiêu và những kết quả mong đợi của lập kế hoạch. </w:t>
      </w:r>
    </w:p>
    <w:p w:rsidR="00EF7D26" w:rsidRPr="003D7542" w:rsidRDefault="00EF7D26" w:rsidP="00A42C96">
      <w:pPr>
        <w:spacing w:before="120" w:after="120"/>
        <w:ind w:firstLine="720"/>
        <w:jc w:val="both"/>
        <w:rPr>
          <w:b/>
          <w:i/>
          <w:szCs w:val="28"/>
        </w:rPr>
      </w:pPr>
      <w:r w:rsidRPr="003D7542">
        <w:rPr>
          <w:b/>
          <w:szCs w:val="28"/>
        </w:rPr>
        <w:t xml:space="preserve">Bước 2: </w:t>
      </w:r>
      <w:r w:rsidRPr="003D7542">
        <w:rPr>
          <w:b/>
          <w:i/>
          <w:szCs w:val="28"/>
        </w:rPr>
        <w:t>Phân tích tiềm năng và thực trạng phát triển kinh tế xã hội của địa phương</w:t>
      </w:r>
      <w:r w:rsidRPr="003D7542">
        <w:rPr>
          <w:b/>
          <w:i/>
          <w:szCs w:val="28"/>
        </w:rPr>
        <w:tab/>
      </w:r>
    </w:p>
    <w:p w:rsidR="00EF7D26" w:rsidRPr="003D7542" w:rsidRDefault="00EF7D26" w:rsidP="00A42C96">
      <w:pPr>
        <w:spacing w:before="120" w:after="120"/>
        <w:ind w:firstLine="720"/>
        <w:jc w:val="both"/>
        <w:rPr>
          <w:szCs w:val="28"/>
        </w:rPr>
      </w:pPr>
      <w:r w:rsidRPr="003D7542">
        <w:rPr>
          <w:szCs w:val="28"/>
        </w:rPr>
        <w:t xml:space="preserve">Mục tiêu chính của bước này là nhận dạng được tình hình thực tế của địa phương và xác định địa phương đang đứng ở đâu trong quá trình phát triển. Trên cơ sở đó tìm thấy những mặt mạnh, yếu, các yếu tố cơ hội, thách thức trong giai đoạn kế hoạch tương lai của địa phương như thế nào. </w:t>
      </w:r>
    </w:p>
    <w:p w:rsidR="00EF7D26" w:rsidRPr="003D7542" w:rsidRDefault="00EF7D26" w:rsidP="00A42C96">
      <w:pPr>
        <w:spacing w:before="120" w:after="120"/>
        <w:ind w:firstLine="720"/>
        <w:jc w:val="both"/>
        <w:rPr>
          <w:szCs w:val="28"/>
        </w:rPr>
      </w:pPr>
      <w:r w:rsidRPr="003D7542">
        <w:rPr>
          <w:szCs w:val="28"/>
        </w:rPr>
        <w:t>Yêu cầu đặt ra cho bước này là phải có sự đánh giá hiện trạng một cách đúng đắn và toàn diện, có so sánh với quá khứ và tương lai, với các địa phương khác, các vùng và các nước trên thế giới trong bối cảnh hội nhập. Để đạt được yêu cầu trên, những nội dung sau đây cần được thực hiện: Phân tích tiềm năng của địa phương; đánh giá thực trạng phát triển KTXH; phân tích các nhân tố tác động đến hiện tại và triển vọng phát triển KTXH của địa phương; cuối cùng là mô tả bức tranh toàn cảnh của địa phương ở điểm khởi đầu của kế hoạch.</w:t>
      </w:r>
    </w:p>
    <w:p w:rsidR="00EF7D26" w:rsidRPr="003D7542" w:rsidRDefault="00EF7D26" w:rsidP="00A42C96">
      <w:pPr>
        <w:spacing w:before="120" w:after="120"/>
        <w:ind w:firstLine="720"/>
        <w:jc w:val="both"/>
        <w:rPr>
          <w:b/>
          <w:i/>
          <w:szCs w:val="28"/>
        </w:rPr>
      </w:pPr>
      <w:r w:rsidRPr="003D7542">
        <w:rPr>
          <w:b/>
          <w:szCs w:val="28"/>
        </w:rPr>
        <w:t xml:space="preserve">Bước 3: </w:t>
      </w:r>
      <w:r w:rsidRPr="003D7542">
        <w:rPr>
          <w:b/>
          <w:i/>
          <w:szCs w:val="28"/>
        </w:rPr>
        <w:t>Xác định tầm nhìn</w:t>
      </w:r>
    </w:p>
    <w:p w:rsidR="00EF7D26" w:rsidRPr="003D7542" w:rsidRDefault="00EF7D26" w:rsidP="00A42C96">
      <w:pPr>
        <w:spacing w:before="120" w:after="120"/>
        <w:ind w:firstLine="720"/>
        <w:jc w:val="both"/>
        <w:rPr>
          <w:szCs w:val="28"/>
        </w:rPr>
      </w:pPr>
      <w:r w:rsidRPr="003D7542">
        <w:rPr>
          <w:szCs w:val="28"/>
        </w:rPr>
        <w:t xml:space="preserve">Xác định tầm nhìn là phác họa bức tranh chụp nhanh viễn cảnh tương lai mà địa phương muốn đạt được. Tầm nhìn không phải là mục tiêu mà là ý tưởng mục tiêu của địa phương, là trạng thái có thể đạt được trong điều thuận lợi nhất. Tầm nhìn hướng về tương lai để biến hiện tại giống viễn cảnh mong đợi. Xác định tầm nhìn chính là định dạng tương lai phát triển mà địa phương có khả năng tiếp cận được. Cần phân biệt giữa tầm nhìn với mục tiêu hay nhiệm vụ của kế hoạch. Tầm nhìn là ý tưởng </w:t>
      </w:r>
      <w:proofErr w:type="gramStart"/>
      <w:r w:rsidRPr="003D7542">
        <w:rPr>
          <w:szCs w:val="28"/>
        </w:rPr>
        <w:t>chung</w:t>
      </w:r>
      <w:proofErr w:type="gramEnd"/>
      <w:r w:rsidRPr="003D7542">
        <w:rPr>
          <w:szCs w:val="28"/>
        </w:rPr>
        <w:t xml:space="preserve"> là viễn cảnh mà địa phương có thể đạt được nhưng không nhất thiết phải đạt được nếu như thực tế những điều kiện thực hiện không diễn ra như mong muốn.</w:t>
      </w:r>
    </w:p>
    <w:p w:rsidR="00EF7D26" w:rsidRPr="003D7542" w:rsidRDefault="00EF7D26" w:rsidP="00A42C96">
      <w:pPr>
        <w:spacing w:before="120" w:after="120"/>
        <w:ind w:firstLine="720"/>
        <w:jc w:val="both"/>
        <w:rPr>
          <w:szCs w:val="28"/>
        </w:rPr>
      </w:pPr>
      <w:r w:rsidRPr="003D7542">
        <w:rPr>
          <w:szCs w:val="28"/>
        </w:rPr>
        <w:t>Xác định tầm nhìn là cơ sơ cho xác định hướng đi đúng cho quá trình phát triển của địa phương. Xác định tầm nhìn đúng sẽ hỗ trợ cho việc xây dựng mục tiêu, nhiệm vụ cũng như các quyết định kế hoạch một cách chính xác hơn; nó còn hỗ trợ việc liên kết hoạt động của con người theo một hướng thống nhất, là cơ sở liên kết các ý tưởng của người lao động vào một khung giá trị.</w:t>
      </w:r>
    </w:p>
    <w:p w:rsidR="00EF7D26" w:rsidRPr="003D7542" w:rsidRDefault="00EF7D26" w:rsidP="00A42C96">
      <w:pPr>
        <w:spacing w:before="120" w:after="120"/>
        <w:ind w:firstLine="720"/>
        <w:jc w:val="both"/>
        <w:rPr>
          <w:b/>
          <w:i/>
          <w:szCs w:val="28"/>
        </w:rPr>
      </w:pPr>
      <w:r w:rsidRPr="003D7542">
        <w:rPr>
          <w:b/>
          <w:szCs w:val="28"/>
        </w:rPr>
        <w:t xml:space="preserve">Bước 4: </w:t>
      </w:r>
      <w:r w:rsidRPr="003D7542">
        <w:rPr>
          <w:b/>
          <w:i/>
          <w:szCs w:val="28"/>
        </w:rPr>
        <w:t>Xác định mục tiêu và chỉ tiêu</w:t>
      </w:r>
    </w:p>
    <w:p w:rsidR="00EF7D26" w:rsidRPr="003D7542" w:rsidRDefault="00EF7D26" w:rsidP="00A42C96">
      <w:pPr>
        <w:spacing w:before="120" w:after="120"/>
        <w:ind w:firstLine="720"/>
        <w:jc w:val="both"/>
        <w:rPr>
          <w:szCs w:val="28"/>
        </w:rPr>
      </w:pPr>
      <w:r w:rsidRPr="003D7542">
        <w:rPr>
          <w:szCs w:val="28"/>
        </w:rPr>
        <w:t>Mục tiêu chung là đặt định hướng đi chung cho địa phương và xác định đích mà địa phương có thể đạt tới trong một thời kỳ nhất định; mục tiêu phi kinh tế có thể là mục tiêu về xã hội hay về môi trường; mục tiêu kinh tế phản ánh định hướng trong việc đạt được những vấn đề về tăng trưởng và chuyển dịch cơ cấu kinh tế của địa phương. Mục tiêu xã hội thường là mục tiêu cuối cùng mà địa phương cần đạt được, còn mục tiêu kinh tế là các mục tiêu trung gian cho việc đạt được các mục tiêu xã hội.</w:t>
      </w:r>
    </w:p>
    <w:p w:rsidR="00EF7D26" w:rsidRPr="003D7542" w:rsidRDefault="00EF7D26" w:rsidP="00A42C96">
      <w:pPr>
        <w:spacing w:before="120" w:after="120"/>
        <w:ind w:firstLine="720"/>
        <w:jc w:val="both"/>
        <w:rPr>
          <w:szCs w:val="28"/>
        </w:rPr>
      </w:pPr>
      <w:r w:rsidRPr="003D7542">
        <w:rPr>
          <w:szCs w:val="28"/>
        </w:rPr>
        <w:t xml:space="preserve">Các mục tiêu thường được phân loại </w:t>
      </w:r>
      <w:proofErr w:type="gramStart"/>
      <w:r w:rsidRPr="003D7542">
        <w:rPr>
          <w:szCs w:val="28"/>
        </w:rPr>
        <w:t>theo</w:t>
      </w:r>
      <w:proofErr w:type="gramEnd"/>
      <w:r w:rsidRPr="003D7542">
        <w:rPr>
          <w:szCs w:val="28"/>
        </w:rPr>
        <w:t xml:space="preserve"> thời gian thực hiện hoặc định ra các điểm mốc thực hiện trong lộ trình đi của địa phương. Mục tiêu thường được chia thành mục tiêu dài hạn, trung hạn và ngắn hạn. Thông thường các mục tiêu dài hạn không có tính định lượng rõ ràng, nó thường gắn với và đặt ra nhiệm vụ của địa phương; các mục tiêu trung hạn và ngắn hạn thường có tính định lượng cụ thể hơn.</w:t>
      </w:r>
    </w:p>
    <w:p w:rsidR="00EF7D26" w:rsidRPr="003D7542" w:rsidRDefault="00EF7D26" w:rsidP="00A42C96">
      <w:pPr>
        <w:spacing w:before="120" w:after="120"/>
        <w:ind w:firstLine="720"/>
        <w:jc w:val="both"/>
        <w:rPr>
          <w:b/>
          <w:i/>
          <w:szCs w:val="28"/>
        </w:rPr>
      </w:pPr>
      <w:r w:rsidRPr="003D7542">
        <w:rPr>
          <w:b/>
          <w:szCs w:val="28"/>
        </w:rPr>
        <w:t>Bước 5:</w:t>
      </w:r>
      <w:r w:rsidRPr="003D7542">
        <w:rPr>
          <w:b/>
          <w:i/>
          <w:szCs w:val="28"/>
        </w:rPr>
        <w:t xml:space="preserve"> Xác định phương </w:t>
      </w:r>
      <w:proofErr w:type="gramStart"/>
      <w:r w:rsidRPr="003D7542">
        <w:rPr>
          <w:b/>
          <w:i/>
          <w:szCs w:val="28"/>
        </w:rPr>
        <w:t>án</w:t>
      </w:r>
      <w:proofErr w:type="gramEnd"/>
      <w:r w:rsidRPr="003D7542">
        <w:rPr>
          <w:b/>
          <w:i/>
          <w:szCs w:val="28"/>
        </w:rPr>
        <w:t xml:space="preserve"> kế hoạch chiến lược</w:t>
      </w:r>
    </w:p>
    <w:p w:rsidR="00EF7D26" w:rsidRPr="003D7542" w:rsidRDefault="00EF7D26" w:rsidP="00A42C96">
      <w:pPr>
        <w:spacing w:before="120" w:after="120"/>
        <w:ind w:firstLine="720"/>
        <w:jc w:val="both"/>
        <w:rPr>
          <w:szCs w:val="28"/>
        </w:rPr>
      </w:pPr>
      <w:r w:rsidRPr="003D7542">
        <w:rPr>
          <w:szCs w:val="28"/>
        </w:rPr>
        <w:lastRenderedPageBreak/>
        <w:t xml:space="preserve">Để trả lời câu hỏi chúng ta muốn đi đến đâu là phải có được một phương </w:t>
      </w:r>
      <w:proofErr w:type="gramStart"/>
      <w:r w:rsidRPr="003D7542">
        <w:rPr>
          <w:szCs w:val="28"/>
        </w:rPr>
        <w:t>án</w:t>
      </w:r>
      <w:proofErr w:type="gramEnd"/>
      <w:r w:rsidRPr="003D7542">
        <w:rPr>
          <w:szCs w:val="28"/>
        </w:rPr>
        <w:t xml:space="preserve"> kế hoạch chiến lược và cũng là khâu mở đầu cho việc trả lời câu hỏi: làm thế nào để đến được đích. Phương </w:t>
      </w:r>
      <w:proofErr w:type="gramStart"/>
      <w:r w:rsidRPr="003D7542">
        <w:rPr>
          <w:szCs w:val="28"/>
        </w:rPr>
        <w:t>án</w:t>
      </w:r>
      <w:proofErr w:type="gramEnd"/>
      <w:r w:rsidRPr="003D7542">
        <w:rPr>
          <w:szCs w:val="28"/>
        </w:rPr>
        <w:t xml:space="preserve"> chiến lược là thể hiện một cách đi, thông qua những hành động cụ thể để thực hiện đến các mục tiêu và chi tiêu kế hoạch đặt ra. Phương </w:t>
      </w:r>
      <w:proofErr w:type="gramStart"/>
      <w:r w:rsidRPr="003D7542">
        <w:rPr>
          <w:szCs w:val="28"/>
        </w:rPr>
        <w:t>án</w:t>
      </w:r>
      <w:proofErr w:type="gramEnd"/>
      <w:r w:rsidRPr="003D7542">
        <w:rPr>
          <w:szCs w:val="28"/>
        </w:rPr>
        <w:t xml:space="preserve"> chiến lược phải thể hiện cách thức đạt được các mục tiêu ưu tiên, nội dung cụ thể của các hành động trong chuỗi hành động của phương án, những kết quả kỳ vọng sẽ đạt được từ những hành động. </w:t>
      </w:r>
    </w:p>
    <w:p w:rsidR="00EF7D26" w:rsidRPr="003D7542" w:rsidRDefault="00EF7D26" w:rsidP="00A42C96">
      <w:pPr>
        <w:spacing w:before="120" w:after="120"/>
        <w:ind w:firstLine="720"/>
        <w:jc w:val="both"/>
        <w:rPr>
          <w:b/>
          <w:i/>
          <w:szCs w:val="28"/>
        </w:rPr>
      </w:pPr>
      <w:r w:rsidRPr="003D7542">
        <w:rPr>
          <w:b/>
          <w:szCs w:val="28"/>
        </w:rPr>
        <w:t xml:space="preserve">Bước 6: </w:t>
      </w:r>
      <w:r w:rsidRPr="003D7542">
        <w:rPr>
          <w:b/>
          <w:i/>
          <w:szCs w:val="28"/>
        </w:rPr>
        <w:t>Lập kế hoạch hành động và tổ chức thực hiện</w:t>
      </w:r>
    </w:p>
    <w:p w:rsidR="00EF7D26" w:rsidRPr="003D7542" w:rsidRDefault="00EF7D26" w:rsidP="00A42C96">
      <w:pPr>
        <w:spacing w:before="120" w:after="120"/>
        <w:jc w:val="both"/>
        <w:rPr>
          <w:szCs w:val="28"/>
        </w:rPr>
      </w:pPr>
      <w:r w:rsidRPr="003D7542">
        <w:rPr>
          <w:szCs w:val="28"/>
        </w:rPr>
        <w:tab/>
        <w:t>Sau khi có kế hoạch chiến lược, lập kế hoạch hành động mô tả tỉ mỉ các nhiệm vụ và hành động cụ thể, các bước thực hiện kế hoạch chiến lược, yêu cầu và những cam kết về nguồn lực và công tác tổ chức thực hiện từng bước: những việc cần làm, thứ tự thực hiện, thời gian làm, các bên tham gia trực tiếp, nguồn lực cần có và các đơn vị bảo đảm.</w:t>
      </w:r>
    </w:p>
    <w:p w:rsidR="00EF7D26" w:rsidRPr="003D7542" w:rsidRDefault="00EF7D26" w:rsidP="00A42C96">
      <w:pPr>
        <w:spacing w:before="120" w:after="120"/>
        <w:jc w:val="both"/>
        <w:rPr>
          <w:szCs w:val="28"/>
        </w:rPr>
      </w:pPr>
      <w:r w:rsidRPr="003D7542">
        <w:rPr>
          <w:szCs w:val="28"/>
        </w:rPr>
        <w:tab/>
        <w:t xml:space="preserve">Sau khi đã mô tả chi tiết các hành động chiến lược cần thực hiện, cần tiếp tục lập kế hoạch cho công tác tổ chức thực hiện. Đây chính là việc tổ chức các hệ thống, các đơn vị, cá nhân và phối hợp hoạt động của những bên, những bộ phận trong hệ thống tổ chức có liên quan với nhau, thông qua những cơ chế, thể chế và cách thức tiến hành cụ thể nhằm tiến đến mục tiêu một cách có hiệu quả nhất. </w:t>
      </w:r>
    </w:p>
    <w:p w:rsidR="00EF7D26" w:rsidRPr="003D7542" w:rsidRDefault="006D31D4" w:rsidP="00A42C96">
      <w:pPr>
        <w:spacing w:before="120" w:after="120"/>
        <w:jc w:val="center"/>
        <w:rPr>
          <w:b/>
          <w:szCs w:val="28"/>
        </w:rPr>
      </w:pPr>
      <w:r w:rsidRPr="003D7542">
        <w:rPr>
          <w:b/>
          <w:szCs w:val="28"/>
        </w:rPr>
        <w:t>Quy trình lập kế hoạch hành độn</w:t>
      </w:r>
      <w:r w:rsidR="008700BF" w:rsidRPr="003D7542">
        <w:rPr>
          <w:b/>
          <w:szCs w:val="28"/>
        </w:rPr>
        <w:t>g</w:t>
      </w:r>
      <w:r w:rsidR="0068664D">
        <w:rPr>
          <w:b/>
          <w:noProof/>
          <w:color w:val="C00000"/>
          <w:szCs w:val="28"/>
        </w:rPr>
        <mc:AlternateContent>
          <mc:Choice Requires="wpg">
            <w:drawing>
              <wp:anchor distT="0" distB="0" distL="114300" distR="114300" simplePos="0" relativeHeight="251671552" behindDoc="0" locked="0" layoutInCell="1" allowOverlap="1" wp14:anchorId="0BF58D00" wp14:editId="662EFA43">
                <wp:simplePos x="0" y="0"/>
                <wp:positionH relativeFrom="column">
                  <wp:posOffset>679450</wp:posOffset>
                </wp:positionH>
                <wp:positionV relativeFrom="paragraph">
                  <wp:posOffset>474980</wp:posOffset>
                </wp:positionV>
                <wp:extent cx="5440680" cy="5963920"/>
                <wp:effectExtent l="9525" t="10795" r="7620" b="6985"/>
                <wp:wrapNone/>
                <wp:docPr id="1"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0680" cy="5963920"/>
                          <a:chOff x="2190" y="1889"/>
                          <a:chExt cx="8568" cy="9392"/>
                        </a:xfrm>
                      </wpg:grpSpPr>
                      <wps:wsp>
                        <wps:cNvPr id="2" name="Text Box 56"/>
                        <wps:cNvSpPr txBox="1">
                          <a:spLocks noChangeArrowheads="1"/>
                        </wps:cNvSpPr>
                        <wps:spPr bwMode="auto">
                          <a:xfrm>
                            <a:off x="2190" y="1889"/>
                            <a:ext cx="2085"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wps:txbx>
                        <wps:bodyPr rot="0" vert="horz" wrap="square" lIns="91440" tIns="45720" rIns="91440" bIns="45720" anchor="t" anchorCtr="0" upright="1">
                          <a:noAutofit/>
                        </wps:bodyPr>
                      </wps:wsp>
                      <wps:wsp>
                        <wps:cNvPr id="3" name="Text Box 57"/>
                        <wps:cNvSpPr txBox="1">
                          <a:spLocks noChangeArrowheads="1"/>
                        </wps:cNvSpPr>
                        <wps:spPr bwMode="auto">
                          <a:xfrm>
                            <a:off x="4977" y="1889"/>
                            <a:ext cx="3120"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pPr>
                              <w:r w:rsidRPr="00B81537">
                                <w:t>Ph</w:t>
                              </w:r>
                              <w:r w:rsidRPr="00B81537">
                                <w:rPr>
                                  <w:rFonts w:hint="eastAsia"/>
                                </w:rPr>
                                <w:t>ươ</w:t>
                              </w:r>
                              <w:r>
                                <w:t xml:space="preserve">ng </w:t>
                              </w:r>
                              <w:proofErr w:type="gramStart"/>
                              <w:r w:rsidRPr="00B81537">
                                <w:t>á</w:t>
                              </w:r>
                              <w:r>
                                <w:t>n</w:t>
                              </w:r>
                              <w:proofErr w:type="gramEnd"/>
                              <w:r>
                                <w:t xml:space="preserve">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wps:txbx>
                        <wps:bodyPr rot="0" vert="horz" wrap="square" lIns="91440" tIns="45720" rIns="91440" bIns="45720" anchor="t" anchorCtr="0" upright="1">
                          <a:noAutofit/>
                        </wps:bodyPr>
                      </wps:wsp>
                      <wps:wsp>
                        <wps:cNvPr id="4" name="Text Box 58"/>
                        <wps:cNvSpPr txBox="1">
                          <a:spLocks noChangeArrowheads="1"/>
                        </wps:cNvSpPr>
                        <wps:spPr bwMode="auto">
                          <a:xfrm>
                            <a:off x="8741" y="1889"/>
                            <a:ext cx="2017" cy="1080"/>
                          </a:xfrm>
                          <a:prstGeom prst="rect">
                            <a:avLst/>
                          </a:prstGeom>
                          <a:solidFill>
                            <a:srgbClr val="FFFFFF"/>
                          </a:solidFill>
                          <a:ln w="9525">
                            <a:solidFill>
                              <a:srgbClr val="000000"/>
                            </a:solidFill>
                            <a:prstDash val="dash"/>
                            <a:miter lim="800000"/>
                            <a:headEnd/>
                            <a:tailEnd/>
                          </a:ln>
                        </wps:spPr>
                        <wps:txb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wps:txbx>
                        <wps:bodyPr rot="0" vert="horz" wrap="square" lIns="91440" tIns="45720" rIns="91440" bIns="45720" anchor="t" anchorCtr="0" upright="1">
                          <a:noAutofit/>
                        </wps:bodyPr>
                      </wps:wsp>
                      <wps:wsp>
                        <wps:cNvPr id="5" name="Text Box 59"/>
                        <wps:cNvSpPr txBox="1">
                          <a:spLocks noChangeArrowheads="1"/>
                        </wps:cNvSpPr>
                        <wps:spPr bwMode="auto">
                          <a:xfrm>
                            <a:off x="3751" y="3641"/>
                            <a:ext cx="5208" cy="412"/>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wps:txbx>
                        <wps:bodyPr rot="0" vert="horz" wrap="square" lIns="91440" tIns="45720" rIns="91440" bIns="45720" anchor="t" anchorCtr="0" upright="1">
                          <a:noAutofit/>
                        </wps:bodyPr>
                      </wps:wsp>
                      <wps:wsp>
                        <wps:cNvPr id="6" name="Text Box 60"/>
                        <wps:cNvSpPr txBox="1">
                          <a:spLocks noChangeArrowheads="1"/>
                        </wps:cNvSpPr>
                        <wps:spPr bwMode="auto">
                          <a:xfrm>
                            <a:off x="3751" y="4668"/>
                            <a:ext cx="5288" cy="487"/>
                          </a:xfrm>
                          <a:prstGeom prst="rect">
                            <a:avLst/>
                          </a:prstGeom>
                          <a:solidFill>
                            <a:srgbClr val="FFFFFF"/>
                          </a:solidFill>
                          <a:ln w="9525">
                            <a:solidFill>
                              <a:srgbClr val="000000"/>
                            </a:solidFill>
                            <a:miter lim="800000"/>
                            <a:headEnd/>
                            <a:tailEnd/>
                          </a:ln>
                        </wps:spPr>
                        <wps:txb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wps:txbx>
                        <wps:bodyPr rot="0" vert="horz" wrap="square" lIns="91440" tIns="45720" rIns="91440" bIns="45720" anchor="t" anchorCtr="0" upright="1">
                          <a:noAutofit/>
                        </wps:bodyPr>
                      </wps:wsp>
                      <wps:wsp>
                        <wps:cNvPr id="7" name="Text Box 61"/>
                        <wps:cNvSpPr txBox="1">
                          <a:spLocks noChangeArrowheads="1"/>
                        </wps:cNvSpPr>
                        <wps:spPr bwMode="auto">
                          <a:xfrm>
                            <a:off x="3751" y="5757"/>
                            <a:ext cx="5288" cy="489"/>
                          </a:xfrm>
                          <a:prstGeom prst="rect">
                            <a:avLst/>
                          </a:prstGeom>
                          <a:solidFill>
                            <a:srgbClr val="FFFFFF"/>
                          </a:solidFill>
                          <a:ln w="9525">
                            <a:solidFill>
                              <a:srgbClr val="000000"/>
                            </a:solidFill>
                            <a:miter lim="800000"/>
                            <a:headEnd/>
                            <a:tailEnd/>
                          </a:ln>
                        </wps:spPr>
                        <wps:txb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wps:txbx>
                        <wps:bodyPr rot="0" vert="horz" wrap="square" lIns="91440" tIns="45720" rIns="91440" bIns="45720" anchor="t" anchorCtr="0" upright="1">
                          <a:noAutofit/>
                        </wps:bodyPr>
                      </wps:wsp>
                      <wps:wsp>
                        <wps:cNvPr id="8" name="Text Box 62"/>
                        <wps:cNvSpPr txBox="1">
                          <a:spLocks noChangeArrowheads="1"/>
                        </wps:cNvSpPr>
                        <wps:spPr bwMode="auto">
                          <a:xfrm>
                            <a:off x="3751" y="6787"/>
                            <a:ext cx="5288" cy="475"/>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wps:txbx>
                        <wps:bodyPr rot="0" vert="horz" wrap="square" lIns="91440" tIns="45720" rIns="91440" bIns="45720" anchor="t" anchorCtr="0" upright="1">
                          <a:noAutofit/>
                        </wps:bodyPr>
                      </wps:wsp>
                      <wps:wsp>
                        <wps:cNvPr id="9" name="Text Box 63"/>
                        <wps:cNvSpPr txBox="1">
                          <a:spLocks noChangeArrowheads="1"/>
                        </wps:cNvSpPr>
                        <wps:spPr bwMode="auto">
                          <a:xfrm>
                            <a:off x="3751" y="7801"/>
                            <a:ext cx="5288" cy="434"/>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wps:txbx>
                        <wps:bodyPr rot="0" vert="horz" wrap="square" lIns="91440" tIns="45720" rIns="91440" bIns="45720" anchor="t" anchorCtr="0" upright="1">
                          <a:noAutofit/>
                        </wps:bodyPr>
                      </wps:wsp>
                      <wps:wsp>
                        <wps:cNvPr id="10" name="Text Box 64"/>
                        <wps:cNvSpPr txBox="1">
                          <a:spLocks noChangeArrowheads="1"/>
                        </wps:cNvSpPr>
                        <wps:spPr bwMode="auto">
                          <a:xfrm>
                            <a:off x="3751" y="8775"/>
                            <a:ext cx="5288" cy="489"/>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wps:txbx>
                        <wps:bodyPr rot="0" vert="horz" wrap="square" lIns="91440" tIns="45720" rIns="91440" bIns="45720" anchor="t" anchorCtr="0" upright="1">
                          <a:noAutofit/>
                        </wps:bodyPr>
                      </wps:wsp>
                      <wps:wsp>
                        <wps:cNvPr id="11" name="Text Box 65"/>
                        <wps:cNvSpPr txBox="1">
                          <a:spLocks noChangeArrowheads="1"/>
                        </wps:cNvSpPr>
                        <wps:spPr bwMode="auto">
                          <a:xfrm>
                            <a:off x="3751" y="10838"/>
                            <a:ext cx="5288" cy="44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w:t>
                              </w:r>
                              <w:proofErr w:type="gramStart"/>
                              <w:r>
                                <w:t>theo</w:t>
                              </w:r>
                              <w:proofErr w:type="gramEnd"/>
                              <w:r>
                                <w:t xml:space="preserve"> d</w:t>
                              </w:r>
                              <w:r w:rsidRPr="0011234C">
                                <w:t>õi</w:t>
                              </w:r>
                              <w:r>
                                <w:t xml:space="preserve"> t</w:t>
                              </w:r>
                              <w:r w:rsidRPr="0011234C">
                                <w:t>á</w:t>
                              </w:r>
                              <w:r>
                                <w:t xml:space="preserve">c </w:t>
                              </w:r>
                              <w:r w:rsidRPr="0011234C">
                                <w:rPr>
                                  <w:rFonts w:hint="eastAsia"/>
                                </w:rPr>
                                <w:t>đ</w:t>
                              </w:r>
                              <w:r w:rsidRPr="0011234C">
                                <w:t>ộng</w:t>
                              </w:r>
                            </w:p>
                          </w:txbxContent>
                        </wps:txbx>
                        <wps:bodyPr rot="0" vert="horz" wrap="square" lIns="91440" tIns="45720" rIns="91440" bIns="45720" anchor="t" anchorCtr="0" upright="1">
                          <a:noAutofit/>
                        </wps:bodyPr>
                      </wps:wsp>
                      <wps:wsp>
                        <wps:cNvPr id="12" name="Line 66"/>
                        <wps:cNvCnPr>
                          <a:cxnSpLocks noChangeShapeType="1"/>
                        </wps:cNvCnPr>
                        <wps:spPr bwMode="auto">
                          <a:xfrm>
                            <a:off x="4275" y="2820"/>
                            <a:ext cx="7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67"/>
                        <wps:cNvCnPr>
                          <a:cxnSpLocks noChangeShapeType="1"/>
                        </wps:cNvCnPr>
                        <wps:spPr bwMode="auto">
                          <a:xfrm flipH="1">
                            <a:off x="8097" y="2820"/>
                            <a:ext cx="6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68"/>
                        <wps:cNvCnPr>
                          <a:cxnSpLocks noChangeShapeType="1"/>
                        </wps:cNvCnPr>
                        <wps:spPr bwMode="auto">
                          <a:xfrm>
                            <a:off x="6480" y="301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69"/>
                        <wps:cNvCnPr>
                          <a:cxnSpLocks noChangeShapeType="1"/>
                        </wps:cNvCnPr>
                        <wps:spPr bwMode="auto">
                          <a:xfrm flipH="1">
                            <a:off x="6480" y="4054"/>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70"/>
                        <wps:cNvCnPr>
                          <a:cxnSpLocks noChangeShapeType="1"/>
                        </wps:cNvCnPr>
                        <wps:spPr bwMode="auto">
                          <a:xfrm flipH="1">
                            <a:off x="6480" y="515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71"/>
                        <wps:cNvCnPr>
                          <a:cxnSpLocks noChangeShapeType="1"/>
                        </wps:cNvCnPr>
                        <wps:spPr bwMode="auto">
                          <a:xfrm flipH="1">
                            <a:off x="6480" y="624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72"/>
                        <wps:cNvCnPr>
                          <a:cxnSpLocks noChangeShapeType="1"/>
                        </wps:cNvCnPr>
                        <wps:spPr bwMode="auto">
                          <a:xfrm flipH="1">
                            <a:off x="6480" y="7261"/>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73"/>
                        <wps:cNvCnPr>
                          <a:cxnSpLocks noChangeShapeType="1"/>
                        </wps:cNvCnPr>
                        <wps:spPr bwMode="auto">
                          <a:xfrm flipH="1">
                            <a:off x="6480" y="8236"/>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74"/>
                        <wps:cNvCnPr>
                          <a:cxnSpLocks noChangeShapeType="1"/>
                        </wps:cNvCnPr>
                        <wps:spPr bwMode="auto">
                          <a:xfrm flipH="1">
                            <a:off x="6480" y="9265"/>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75"/>
                        <wps:cNvCnPr>
                          <a:cxnSpLocks noChangeShapeType="1"/>
                        </wps:cNvCnPr>
                        <wps:spPr bwMode="auto">
                          <a:xfrm flipH="1">
                            <a:off x="6480" y="10297"/>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Text Box 76"/>
                        <wps:cNvSpPr txBox="1">
                          <a:spLocks noChangeArrowheads="1"/>
                        </wps:cNvSpPr>
                        <wps:spPr bwMode="auto">
                          <a:xfrm>
                            <a:off x="3751" y="9804"/>
                            <a:ext cx="5288" cy="493"/>
                          </a:xfrm>
                          <a:prstGeom prst="rect">
                            <a:avLst/>
                          </a:prstGeom>
                          <a:solidFill>
                            <a:srgbClr val="FFFFFF"/>
                          </a:solidFill>
                          <a:ln w="9525">
                            <a:solidFill>
                              <a:srgbClr val="000000"/>
                            </a:solidFill>
                            <a:miter lim="800000"/>
                            <a:headEnd/>
                            <a:tailEnd/>
                          </a:ln>
                        </wps:spPr>
                        <wps:txbx>
                          <w:txbxContent>
                            <w:p w:rsidR="006D31D4" w:rsidRPr="0011234C" w:rsidRDefault="006D31D4" w:rsidP="006D31D4">
                              <w:pPr>
                                <w:jc w:val="center"/>
                              </w:pPr>
                              <w:r>
                                <w:t>Thống nhất cơ chế tác động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F58D00" id="Group 55" o:spid="_x0000_s1050" style="position:absolute;left:0;text-align:left;margin-left:53.5pt;margin-top:37.4pt;width:428.4pt;height:469.6pt;z-index:251671552" coordorigin="2190,1889" coordsize="8568,9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">
                <v:shape id="Text Box 56" o:spid="_x0000_s1051" type="#_x0000_t202" style="position:absolute;left:2190;top:1889;width:208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06j8QA&#10;AADaAAAADwAAAGRycy9kb3ducmV2LnhtbESPS2vDMBCE74H+B7GF3hK5hibGiWJCH0lPgbg59Lix&#10;1g9irYyl2s6/rwqFHIeZ+YbZZJNpxUC9aywreF5EIIgLqxuuFJy/PuYJCOeRNbaWScGNHGTbh9kG&#10;U21HPtGQ+0oECLsUFdTed6mUrqjJoFvYjjh4pe0N+iD7SuoexwA3rYyjaCkNNhwWauzotabimv8Y&#10;BceDSy6r9+F7n5/t23FclfgSl0o9PU67NQhPk7+H/9ufWkEMf1fCDZ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NOo/EAAAA2gAAAA8AAAAAAAAAAAAAAAAAmAIAAGRycy9k&#10;b3ducmV2LnhtbFBLBQYAAAAABAAEAPUAAACJAwAAAAA=&#10;">
                  <v:stroke dashstyle="dash"/>
                  <v:textbox>
                    <w:txbxContent>
                      <w:p w:rsidR="006D31D4" w:rsidRPr="00B81537" w:rsidRDefault="006D31D4" w:rsidP="006D31D4">
                        <w:pPr>
                          <w:jc w:val="center"/>
                        </w:pPr>
                        <w:r w:rsidRPr="00B81537">
                          <w:t>Phân tích tiềm n</w:t>
                        </w:r>
                        <w:r w:rsidRPr="00B81537">
                          <w:rPr>
                            <w:rFonts w:hint="eastAsia"/>
                          </w:rPr>
                          <w:t>ă</w:t>
                        </w:r>
                        <w:r w:rsidRPr="00B81537">
                          <w:t>ng và thực trạng phát triển</w:t>
                        </w:r>
                      </w:p>
                    </w:txbxContent>
                  </v:textbox>
                </v:shape>
                <v:shape id="Text Box 57" o:spid="_x0000_s1052" type="#_x0000_t202" style="position:absolute;left:4977;top:1889;width:31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GfFMQA&#10;AADaAAAADwAAAGRycy9kb3ducmV2LnhtbESPzWvCQBTE70L/h+UVetNNLX4QXaVoWz0JTT14fGZf&#10;PjD7NmS3SfzvXUHwOMzMb5jlujeVaKlxpWUF76MIBHFqdcm5guPf93AOwnlkjZVlUnAlB+vVy2CJ&#10;sbYd/1Kb+FwECLsYFRTe17GULi3IoBvZmjh4mW0M+iCbXOoGuwA3lRxH0VQaLDksFFjTpqD0kvwb&#10;BYedm59nX+3pJzna7aGbZTgZZ0q9vfafCxCeev8MP9p7reAD7lfC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BnxTEAAAA2gAAAA8AAAAAAAAAAAAAAAAAmAIAAGRycy9k&#10;b3ducmV2LnhtbFBLBQYAAAAABAAEAPUAAACJAwAAAAA=&#10;">
                  <v:stroke dashstyle="dash"/>
                  <v:textbox>
                    <w:txbxContent>
                      <w:p w:rsidR="006D31D4" w:rsidRPr="00B81537" w:rsidRDefault="006D31D4" w:rsidP="006D31D4">
                        <w:pPr>
                          <w:jc w:val="center"/>
                        </w:pPr>
                        <w:r w:rsidRPr="00B81537">
                          <w:t>Ph</w:t>
                        </w:r>
                        <w:r w:rsidRPr="00B81537">
                          <w:rPr>
                            <w:rFonts w:hint="eastAsia"/>
                          </w:rPr>
                          <w:t>ươ</w:t>
                        </w:r>
                        <w:r>
                          <w:t xml:space="preserve">ng </w:t>
                        </w:r>
                        <w:proofErr w:type="gramStart"/>
                        <w:r w:rsidRPr="00B81537">
                          <w:t>á</w:t>
                        </w:r>
                        <w:r>
                          <w:t>n</w:t>
                        </w:r>
                        <w:proofErr w:type="gramEnd"/>
                        <w:r>
                          <w:t xml:space="preserve"> chi</w:t>
                        </w:r>
                        <w:r w:rsidRPr="00B81537">
                          <w:t>ế</w:t>
                        </w:r>
                        <w:r>
                          <w:t>n l</w:t>
                        </w:r>
                        <w:r w:rsidRPr="00B81537">
                          <w:rPr>
                            <w:rFonts w:hint="eastAsia"/>
                          </w:rPr>
                          <w:t>ư</w:t>
                        </w:r>
                        <w:r w:rsidRPr="00B81537">
                          <w:t>ợc</w:t>
                        </w:r>
                        <w:r>
                          <w:t xml:space="preserve"> p</w:t>
                        </w:r>
                        <w:r w:rsidRPr="00B81537">
                          <w:t>hát triển</w:t>
                        </w:r>
                        <w:r>
                          <w:t xml:space="preserve"> KTXH </w:t>
                        </w:r>
                        <w:r w:rsidRPr="00B81537">
                          <w:rPr>
                            <w:rFonts w:hint="eastAsia"/>
                          </w:rPr>
                          <w:t>đ</w:t>
                        </w:r>
                        <w:r w:rsidRPr="00B81537">
                          <w:t>ịa</w:t>
                        </w:r>
                        <w:r>
                          <w:t xml:space="preserve"> ph</w:t>
                        </w:r>
                        <w:r w:rsidRPr="00B81537">
                          <w:rPr>
                            <w:rFonts w:hint="eastAsia"/>
                          </w:rPr>
                          <w:t>ươ</w:t>
                        </w:r>
                        <w:r>
                          <w:t>ng</w:t>
                        </w:r>
                      </w:p>
                    </w:txbxContent>
                  </v:textbox>
                </v:shape>
                <v:shape id="Text Box 58" o:spid="_x0000_s1053" type="#_x0000_t202" style="position:absolute;left:8741;top:1889;width:2017;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HYMQA&#10;AADaAAAADwAAAGRycy9kb3ducmV2LnhtbESPzWvCQBTE70L/h+UVetNNpX4QXaVoWz0JTT14fGZf&#10;PjD7NmS3SfzvXUHwOMzMb5jlujeVaKlxpWUF76MIBHFqdcm5guPf93AOwnlkjZVlUnAlB+vVy2CJ&#10;sbYd/1Kb+FwECLsYFRTe17GULi3IoBvZmjh4mW0M+iCbXOoGuwA3lRxH0VQaLDksFFjTpqD0kvwb&#10;BYedm59nX+3pJzna7aGbZTgZZ0q9vfafCxCeev8MP9p7reAD7lfC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oB2DEAAAA2gAAAA8AAAAAAAAAAAAAAAAAmAIAAGRycy9k&#10;b3ducmV2LnhtbFBLBQYAAAAABAAEAPUAAACJAwAAAAA=&#10;">
                  <v:stroke dashstyle="dash"/>
                  <v:textbox>
                    <w:txbxContent>
                      <w:p w:rsidR="006D31D4" w:rsidRPr="00B81537" w:rsidRDefault="006D31D4" w:rsidP="006D31D4">
                        <w:pPr>
                          <w:jc w:val="center"/>
                          <w:rPr>
                            <w:sz w:val="12"/>
                          </w:rPr>
                        </w:pPr>
                      </w:p>
                      <w:p w:rsidR="006D31D4" w:rsidRPr="00B81537" w:rsidRDefault="006D31D4" w:rsidP="006D31D4">
                        <w:pPr>
                          <w:jc w:val="center"/>
                        </w:pPr>
                        <w:r>
                          <w:t>T</w:t>
                        </w:r>
                        <w:r w:rsidRPr="00B81537">
                          <w:t>ầ</w:t>
                        </w:r>
                        <w:r>
                          <w:t>m nh</w:t>
                        </w:r>
                        <w:r w:rsidRPr="00B81537">
                          <w:t>ìn</w:t>
                        </w:r>
                        <w:r>
                          <w:t>, m</w:t>
                        </w:r>
                        <w:r w:rsidRPr="00B81537">
                          <w:t>ục</w:t>
                        </w:r>
                        <w:r>
                          <w:t xml:space="preserve"> ti</w:t>
                        </w:r>
                        <w:r w:rsidRPr="00B81537">
                          <w:t>ê</w:t>
                        </w:r>
                        <w:r>
                          <w:t>u</w:t>
                        </w:r>
                      </w:p>
                    </w:txbxContent>
                  </v:textbox>
                </v:shape>
                <v:shape id="Text Box 59" o:spid="_x0000_s1054" type="#_x0000_t202" style="position:absolute;left:3751;top:3641;width:520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6D31D4" w:rsidRPr="00B81537" w:rsidRDefault="006D31D4" w:rsidP="006D31D4">
                        <w:pPr>
                          <w:jc w:val="center"/>
                        </w:pPr>
                        <w:r w:rsidRPr="00B81537">
                          <w:t xml:space="preserve">Liệt kê các nhiệm vụ và hành </w:t>
                        </w:r>
                        <w:r w:rsidRPr="00B81537">
                          <w:rPr>
                            <w:rFonts w:hint="eastAsia"/>
                          </w:rPr>
                          <w:t>đ</w:t>
                        </w:r>
                        <w:r w:rsidRPr="00B81537">
                          <w:t>ộng cần thực hiện</w:t>
                        </w:r>
                      </w:p>
                    </w:txbxContent>
                  </v:textbox>
                </v:shape>
                <v:shape id="Text Box 60" o:spid="_x0000_s1055" type="#_x0000_t202" style="position:absolute;left:3751;top:4668;width:5288;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6D31D4" w:rsidRPr="00B81537" w:rsidRDefault="006D31D4" w:rsidP="006D31D4">
                        <w:r>
                          <w:t>X</w:t>
                        </w:r>
                        <w:r w:rsidRPr="00B81537">
                          <w:t>á</w:t>
                        </w:r>
                        <w:r>
                          <w:t xml:space="preserve">c </w:t>
                        </w:r>
                        <w:r w:rsidRPr="00B81537">
                          <w:rPr>
                            <w:rFonts w:hint="eastAsia"/>
                          </w:rPr>
                          <w:t>đ</w:t>
                        </w:r>
                        <w:r w:rsidRPr="00B81537">
                          <w:t>ịnh</w:t>
                        </w:r>
                        <w:r>
                          <w:t xml:space="preserve"> c</w:t>
                        </w:r>
                        <w:r w:rsidRPr="00B81537">
                          <w:t>ác</w:t>
                        </w:r>
                        <w:r>
                          <w:t xml:space="preserve"> </w:t>
                        </w:r>
                        <w:r w:rsidRPr="00B81537">
                          <w:rPr>
                            <w:rFonts w:hint="eastAsia"/>
                          </w:rPr>
                          <w:t>đ</w:t>
                        </w:r>
                        <w:r w:rsidRPr="00B81537">
                          <w:t>ối</w:t>
                        </w:r>
                        <w:r>
                          <w:t xml:space="preserve"> t</w:t>
                        </w:r>
                        <w:r w:rsidRPr="00B81537">
                          <w:rPr>
                            <w:rFonts w:hint="eastAsia"/>
                          </w:rPr>
                          <w:t>ư</w:t>
                        </w:r>
                        <w:r w:rsidRPr="00B81537">
                          <w:t>ợng</w:t>
                        </w:r>
                        <w:r>
                          <w:t xml:space="preserve"> tham gia tri</w:t>
                        </w:r>
                        <w:r w:rsidRPr="00B81537">
                          <w:t>ể</w:t>
                        </w:r>
                        <w:r>
                          <w:t>n khai h</w:t>
                        </w:r>
                        <w:r w:rsidRPr="00B81537">
                          <w:t>ành</w:t>
                        </w:r>
                        <w:r>
                          <w:t xml:space="preserve"> </w:t>
                        </w:r>
                        <w:r w:rsidRPr="00B81537">
                          <w:rPr>
                            <w:rFonts w:hint="eastAsia"/>
                          </w:rPr>
                          <w:t>đ</w:t>
                        </w:r>
                        <w:r w:rsidRPr="00B81537">
                          <w:t>ộng</w:t>
                        </w:r>
                      </w:p>
                    </w:txbxContent>
                  </v:textbox>
                </v:shape>
                <v:shape id="Text Box 61" o:spid="_x0000_s1056" type="#_x0000_t202" style="position:absolute;left:3751;top:5757;width:5288;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6D31D4" w:rsidRPr="00B81537" w:rsidRDefault="006D31D4" w:rsidP="006D31D4">
                        <w:pPr>
                          <w:jc w:val="center"/>
                        </w:pPr>
                        <w:r>
                          <w:t>X</w:t>
                        </w:r>
                        <w:r w:rsidRPr="00B81537">
                          <w:t>á</w:t>
                        </w:r>
                        <w:r>
                          <w:t xml:space="preserve">c </w:t>
                        </w:r>
                        <w:r w:rsidRPr="00B81537">
                          <w:rPr>
                            <w:rFonts w:hint="eastAsia"/>
                          </w:rPr>
                          <w:t>đ</w:t>
                        </w:r>
                        <w:r w:rsidRPr="00B81537">
                          <w:t>ịnh</w:t>
                        </w:r>
                        <w:r>
                          <w:t xml:space="preserve"> c</w:t>
                        </w:r>
                        <w:r w:rsidRPr="00B81537">
                          <w:t>ác</w:t>
                        </w:r>
                        <w:r>
                          <w:t xml:space="preserve"> ngu</w:t>
                        </w:r>
                        <w:r w:rsidRPr="00B81537">
                          <w:t>ồn</w:t>
                        </w:r>
                        <w:r>
                          <w:t xml:space="preserve"> l</w:t>
                        </w:r>
                        <w:r w:rsidRPr="00B81537">
                          <w:t>ực</w:t>
                        </w:r>
                      </w:p>
                    </w:txbxContent>
                  </v:textbox>
                </v:shape>
                <v:shape id="Text Box 62" o:spid="_x0000_s1057" type="#_x0000_t202" style="position:absolute;left:3751;top:6787;width:5288;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6D31D4" w:rsidRPr="0011234C" w:rsidRDefault="006D31D4" w:rsidP="006D31D4">
                        <w:pPr>
                          <w:jc w:val="center"/>
                        </w:pPr>
                        <w:r>
                          <w:t>X</w:t>
                        </w:r>
                        <w:r w:rsidRPr="0011234C">
                          <w:t>á</w:t>
                        </w:r>
                        <w:r>
                          <w:t xml:space="preserve">c </w:t>
                        </w:r>
                        <w:r w:rsidRPr="0011234C">
                          <w:rPr>
                            <w:rFonts w:hint="eastAsia"/>
                          </w:rPr>
                          <w:t>đ</w:t>
                        </w:r>
                        <w:r w:rsidRPr="0011234C">
                          <w:t>ịnh</w:t>
                        </w:r>
                        <w:r>
                          <w:t xml:space="preserve"> c</w:t>
                        </w:r>
                        <w:r w:rsidRPr="0011234C">
                          <w:t>ụ</w:t>
                        </w:r>
                        <w:r>
                          <w:t xml:space="preserve"> th</w:t>
                        </w:r>
                        <w:r w:rsidRPr="0011234C">
                          <w:t>ể</w:t>
                        </w:r>
                        <w:r>
                          <w:t xml:space="preserve"> khung th</w:t>
                        </w:r>
                        <w:r w:rsidRPr="0011234C">
                          <w:t>ời</w:t>
                        </w:r>
                        <w:r>
                          <w:t xml:space="preserve"> gian cho m</w:t>
                        </w:r>
                        <w:r w:rsidRPr="0011234C">
                          <w:t>ỗi</w:t>
                        </w:r>
                        <w:r>
                          <w:t xml:space="preserve"> h</w:t>
                        </w:r>
                        <w:r w:rsidRPr="0011234C">
                          <w:t>ành</w:t>
                        </w:r>
                        <w:r>
                          <w:t xml:space="preserve"> </w:t>
                        </w:r>
                        <w:r w:rsidRPr="0011234C">
                          <w:rPr>
                            <w:rFonts w:hint="eastAsia"/>
                          </w:rPr>
                          <w:t>đ</w:t>
                        </w:r>
                        <w:r w:rsidRPr="0011234C">
                          <w:t>ộng</w:t>
                        </w:r>
                      </w:p>
                    </w:txbxContent>
                  </v:textbox>
                </v:shape>
                <v:shape id="Text Box 63" o:spid="_x0000_s1058" type="#_x0000_t202" style="position:absolute;left:3751;top:7801;width:5288;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6D31D4" w:rsidRPr="0011234C" w:rsidRDefault="006D31D4" w:rsidP="006D31D4">
                        <w:pPr>
                          <w:jc w:val="center"/>
                        </w:pPr>
                        <w:r>
                          <w:t>D</w:t>
                        </w:r>
                        <w:r w:rsidRPr="0011234C">
                          <w:t>ự</w:t>
                        </w:r>
                        <w:r>
                          <w:t xml:space="preserve"> ki</w:t>
                        </w:r>
                        <w:r w:rsidRPr="0011234C">
                          <w:t>ế</w:t>
                        </w:r>
                        <w:r>
                          <w:t>n c</w:t>
                        </w:r>
                        <w:r w:rsidRPr="0011234C">
                          <w:t>ác</w:t>
                        </w:r>
                        <w:r>
                          <w:t xml:space="preserve"> r</w:t>
                        </w:r>
                        <w:r w:rsidRPr="0011234C">
                          <w:t>ủi</w:t>
                        </w:r>
                        <w:r>
                          <w:t xml:space="preserve"> ro, c</w:t>
                        </w:r>
                        <w:r w:rsidRPr="0011234C">
                          <w:t>ác</w:t>
                        </w:r>
                        <w:r>
                          <w:t xml:space="preserve"> n</w:t>
                        </w:r>
                        <w:r w:rsidRPr="0011234C">
                          <w:t>ội</w:t>
                        </w:r>
                        <w:r>
                          <w:t xml:space="preserve"> dung c</w:t>
                        </w:r>
                        <w:r w:rsidRPr="0011234C">
                          <w:t>òn</w:t>
                        </w:r>
                        <w:r>
                          <w:t xml:space="preserve"> thi</w:t>
                        </w:r>
                        <w:r w:rsidRPr="0011234C">
                          <w:t>ế</w:t>
                        </w:r>
                        <w:r>
                          <w:t>u</w:t>
                        </w:r>
                      </w:p>
                    </w:txbxContent>
                  </v:textbox>
                </v:shape>
                <v:shape id="Text Box 64" o:spid="_x0000_s1059" type="#_x0000_t202" style="position:absolute;left:3751;top:8775;width:5288;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6D31D4" w:rsidRPr="0011234C" w:rsidRDefault="006D31D4" w:rsidP="006D31D4">
                        <w:pPr>
                          <w:jc w:val="center"/>
                        </w:pPr>
                        <w:r>
                          <w:t>Kh</w:t>
                        </w:r>
                        <w:r w:rsidRPr="0011234C">
                          <w:t>ẳng</w:t>
                        </w:r>
                        <w:r>
                          <w:t xml:space="preserve"> </w:t>
                        </w:r>
                        <w:r w:rsidRPr="0011234C">
                          <w:rPr>
                            <w:rFonts w:hint="eastAsia"/>
                          </w:rPr>
                          <w:t>đ</w:t>
                        </w:r>
                        <w:r w:rsidRPr="0011234C">
                          <w:t>ịnh</w:t>
                        </w:r>
                        <w:r>
                          <w:t xml:space="preserve"> l</w:t>
                        </w:r>
                        <w:r w:rsidRPr="0011234C">
                          <w:t>ại</w:t>
                        </w:r>
                        <w:r>
                          <w:t xml:space="preserve"> s</w:t>
                        </w:r>
                        <w:r w:rsidRPr="0011234C">
                          <w:t>ự</w:t>
                        </w:r>
                        <w:r>
                          <w:t xml:space="preserve"> cam k</w:t>
                        </w:r>
                        <w:r w:rsidRPr="0011234C">
                          <w:t>ế</w:t>
                        </w:r>
                        <w:r>
                          <w:t>t c</w:t>
                        </w:r>
                        <w:r w:rsidRPr="0011234C">
                          <w:t>ủa</w:t>
                        </w:r>
                        <w:r>
                          <w:t xml:space="preserve"> c</w:t>
                        </w:r>
                        <w:r w:rsidRPr="0011234C">
                          <w:t>á</w:t>
                        </w:r>
                        <w:r>
                          <w:t>c b</w:t>
                        </w:r>
                        <w:r w:rsidRPr="0011234C">
                          <w:t>ê</w:t>
                        </w:r>
                        <w:r>
                          <w:t>n</w:t>
                        </w:r>
                      </w:p>
                    </w:txbxContent>
                  </v:textbox>
                </v:shape>
                <v:shape id="Text Box 65" o:spid="_x0000_s1060" type="#_x0000_t202" style="position:absolute;left:3751;top:10838;width:5288;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6D31D4" w:rsidRPr="0011234C" w:rsidRDefault="006D31D4" w:rsidP="006D31D4">
                        <w:pPr>
                          <w:jc w:val="center"/>
                        </w:pPr>
                        <w:r>
                          <w:t>Th</w:t>
                        </w:r>
                        <w:r w:rsidRPr="0011234C">
                          <w:t>ống</w:t>
                        </w:r>
                        <w:r>
                          <w:t xml:space="preserve"> nh</w:t>
                        </w:r>
                        <w:r w:rsidRPr="0011234C">
                          <w:t>ấ</w:t>
                        </w:r>
                        <w:r>
                          <w:t>t c</w:t>
                        </w:r>
                        <w:r w:rsidRPr="0011234C">
                          <w:rPr>
                            <w:rFonts w:hint="eastAsia"/>
                          </w:rPr>
                          <w:t>ơ</w:t>
                        </w:r>
                        <w:r>
                          <w:t xml:space="preserve"> ch</w:t>
                        </w:r>
                        <w:r w:rsidRPr="0011234C">
                          <w:t>ế</w:t>
                        </w:r>
                        <w:r>
                          <w:t xml:space="preserve"> </w:t>
                        </w:r>
                        <w:proofErr w:type="gramStart"/>
                        <w:r>
                          <w:t>theo</w:t>
                        </w:r>
                        <w:proofErr w:type="gramEnd"/>
                        <w:r>
                          <w:t xml:space="preserve"> d</w:t>
                        </w:r>
                        <w:r w:rsidRPr="0011234C">
                          <w:t>õi</w:t>
                        </w:r>
                        <w:r>
                          <w:t xml:space="preserve"> t</w:t>
                        </w:r>
                        <w:r w:rsidRPr="0011234C">
                          <w:t>á</w:t>
                        </w:r>
                        <w:r>
                          <w:t xml:space="preserve">c </w:t>
                        </w:r>
                        <w:r w:rsidRPr="0011234C">
                          <w:rPr>
                            <w:rFonts w:hint="eastAsia"/>
                          </w:rPr>
                          <w:t>đ</w:t>
                        </w:r>
                        <w:r w:rsidRPr="0011234C">
                          <w:t>ộng</w:t>
                        </w:r>
                      </w:p>
                    </w:txbxContent>
                  </v:textbox>
                </v:shape>
                <v:line id="Line 66" o:spid="_x0000_s1061" style="position:absolute;visibility:visible;mso-wrap-style:square" from="4275,2820" to="4977,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67" o:spid="_x0000_s1062" style="position:absolute;flip:x;visibility:visible;mso-wrap-style:square" from="8097,2820" to="8721,2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line id="Line 68" o:spid="_x0000_s1063" style="position:absolute;visibility:visible;mso-wrap-style:square" from="6480,3010" to="6480,3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line id="Line 69" o:spid="_x0000_s1064" style="position:absolute;flip:x;visibility:visible;mso-wrap-style:square" from="6480,4054" to="6480,4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gr6sQAAADbAAAADwAAAGRycy9kb3ducmV2LnhtbESPQWvCQBCF70L/wzIFL6FurFj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aCvqxAAAANsAAAAPAAAAAAAAAAAA&#10;AAAAAKECAABkcnMvZG93bnJldi54bWxQSwUGAAAAAAQABAD5AAAAkgMAAAAA&#10;">
                  <v:stroke endarrow="block"/>
                </v:line>
                <v:line id="Line 70" o:spid="_x0000_s1065" style="position:absolute;flip:x;visibility:visible;mso-wrap-style:square" from="6480,5156" to="6480,5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71" o:spid="_x0000_s1066" style="position:absolute;flip:x;visibility:visible;mso-wrap-style:square" from="6480,6246" to="6480,6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QBsQAAADbAAAADwAAAGRycy9kb3ducmV2LnhtbESPQWvCQBCF70L/wzIFL6FurGDb1FVq&#10;VSiIh0YPPQ7ZaRKanQ3ZUeO/dwuCtxne+968mS1616gTdaH2bGA8SkERF97WXBo47DdPr6CCIFts&#10;PJOBCwVYzB8GM8ysP/M3nXIpVQzhkKGBSqTNtA5FRQ7DyLfEUfv1nUOJa1dq2+E5hrtGP6fpVDus&#10;OV6osKXPioq//Ohijc2OV5NJsnQ6Sd5o/SPbVIsxw8f+4x2UUC93843+spF7g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hAGxAAAANsAAAAPAAAAAAAAAAAA&#10;AAAAAKECAABkcnMvZG93bnJldi54bWxQSwUGAAAAAAQABAD5AAAAkgMAAAAA&#10;">
                  <v:stroke endarrow="block"/>
                </v:line>
                <v:line id="Line 72" o:spid="_x0000_s1067" style="position:absolute;flip:x;visibility:visible;mso-wrap-style:square" from="6480,7261" to="6480,7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EdMQAAADbAAAADwAAAGRycy9kb3ducmV2LnhtbESPQWvCQBCF7wX/wzIFL6FurFBs6ira&#10;Kgilh2oPPQ7ZaRKanQ3ZqcZ/7xyE3uYx73vzZrEaQmtO1KcmsoPpJAdDXEbfcOXg67h7mINJguyx&#10;jUwOLpRgtRzdLbDw8cyfdDpIZTSEU4EOapGusDaVNQVMk9gR6+4n9gFFZV9Z3+NZw0NrH/P8yQZs&#10;WC/U2NFrTeXv4S9ojd0Hv81m2SbYLHum7be851acG98P6xcwQoP8m2/03iunZ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YR0xAAAANsAAAAPAAAAAAAAAAAA&#10;AAAAAKECAABkcnMvZG93bnJldi54bWxQSwUGAAAAAAQABAD5AAAAkgMAAAAA&#10;">
                  <v:stroke endarrow="block"/>
                </v:line>
                <v:line id="Line 73" o:spid="_x0000_s1068" style="position:absolute;flip:x;visibility:visible;mso-wrap-style:square" from="6480,8236" to="6480,8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Uh78QAAADbAAAADwAAAGRycy9kb3ducmV2LnhtbESPQWvCQBCF70L/wzIFL0E3KkiNbkJr&#10;KxSkh1oPHofsmASzsyE71fTfdwsFbzO89715sykG16or9aHxbGA2TUERl942XBk4fu0mT6CCIFts&#10;PZOBHwpQ5A+jDWbW3/iTrgepVAzhkKGBWqTLtA5lTQ7D1HfEUTv73qHEta+07fEWw12r52m61A4b&#10;jhdq7GhbU3k5fLtYY/fBr4tF8uJ0kqzo7ST7VIsx48fheQ1KaJC7+Z9+t5Fbwd8vcQCd/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SHvxAAAANsAAAAPAAAAAAAAAAAA&#10;AAAAAKECAABkcnMvZG93bnJldi54bWxQSwUGAAAAAAQABAD5AAAAkgMAAAAA&#10;">
                  <v:stroke endarrow="block"/>
                </v:line>
                <v:line id="Line 74" o:spid="_x0000_s1069" style="position:absolute;flip:x;visibility:visible;mso-wrap-style:square" from="6480,9265" to="6480,9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NCz8QAAADbAAAADwAAAGRycy9kb3ducmV2LnhtbESPwUrDQBCG74LvsIzQS2g3bUE0dhO0&#10;tiBID9YePA7ZMQlmZ0N2bOPbOwfB4/DP/803m2oKvTnTmLrIDpaLHAxxHX3HjYPT+35+ByYJssc+&#10;Mjn4oQRVeX21wcLHC7/R+SiNUQinAh20IkNhbapbCpgWcSDW7DOOAUXHsbF+xIvCQ29XeX5rA3as&#10;F1ocaNtS/XX8DqqxP/Dzep09BZtl97T7kNfcinOzm+nxAYzQJP/Lf+0X72Cl9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c0LPxAAAANsAAAAPAAAAAAAAAAAA&#10;AAAAAKECAABkcnMvZG93bnJldi54bWxQSwUGAAAAAAQABAD5AAAAkgMAAAAA&#10;">
                  <v:stroke endarrow="block"/>
                </v:line>
                <v:line id="Line 75" o:spid="_x0000_s1070" style="position:absolute;flip:x;visibility:visible;mso-wrap-style:square" from="6480,10297" to="6480,10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nVMMAAADbAAAADwAAAGRycy9kb3ducmV2LnhtbESPzYrCQBCE74LvMLSwl6ATFWSNjrJ/&#10;woJ4WPXgscm0STDTEzK9mn37HUHwWFTXV13LdedqdaU2VJ4NjEcpKOLc24oLA8fDZvgKKgiyxdoz&#10;GfijAOtVv7fEzPob/9B1L4WKEA4ZGihFmkzrkJfkMIx8Qxy9s28dSpRtoW2Ltwh3tZ6k6Uw7rDg2&#10;lNjQR0n5Zf/r4hubHX9Op8m700kyp6+TbFMtxrwMurcFKKFOnseP9Lc1MBnDfUsE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51TDAAAA2wAAAA8AAAAAAAAAAAAA&#10;AAAAoQIAAGRycy9kb3ducmV2LnhtbFBLBQYAAAAABAAEAPkAAACRAwAAAAA=&#10;">
                  <v:stroke endarrow="block"/>
                </v:line>
                <v:shape id="Text Box 76" o:spid="_x0000_s1071" type="#_x0000_t202" style="position:absolute;left:3751;top:9804;width:5288;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6D31D4" w:rsidRPr="0011234C" w:rsidRDefault="006D31D4" w:rsidP="006D31D4">
                        <w:pPr>
                          <w:jc w:val="center"/>
                        </w:pPr>
                        <w:r>
                          <w:t>Thống nhất cơ chế tác động</w:t>
                        </w:r>
                      </w:p>
                    </w:txbxContent>
                  </v:textbox>
                </v:shape>
              </v:group>
            </w:pict>
          </mc:Fallback>
        </mc:AlternateContent>
      </w: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EF7D26" w:rsidRPr="003D7542" w:rsidRDefault="00EF7D26" w:rsidP="00A42C96">
      <w:pPr>
        <w:spacing w:before="120" w:after="120"/>
        <w:jc w:val="both"/>
        <w:rPr>
          <w:b/>
          <w:color w:val="C00000"/>
          <w:szCs w:val="28"/>
        </w:rPr>
      </w:pPr>
    </w:p>
    <w:p w:rsidR="006D31D4" w:rsidRPr="003D7542" w:rsidRDefault="006D31D4" w:rsidP="00A42C96">
      <w:pPr>
        <w:spacing w:before="120" w:after="120"/>
        <w:jc w:val="both"/>
        <w:rPr>
          <w:b/>
          <w:color w:val="C00000"/>
          <w:szCs w:val="28"/>
        </w:rPr>
      </w:pPr>
    </w:p>
    <w:p w:rsidR="006D31D4" w:rsidRPr="003D7542" w:rsidRDefault="006D31D4" w:rsidP="00A42C96">
      <w:pPr>
        <w:spacing w:before="120" w:after="120"/>
        <w:jc w:val="both"/>
        <w:rPr>
          <w:b/>
          <w:color w:val="C00000"/>
          <w:szCs w:val="28"/>
        </w:rPr>
      </w:pPr>
    </w:p>
    <w:p w:rsidR="00F279CE" w:rsidRDefault="00F279CE" w:rsidP="00A42C96">
      <w:pPr>
        <w:spacing w:before="120" w:after="120"/>
        <w:jc w:val="both"/>
        <w:rPr>
          <w:b/>
          <w:color w:val="C00000"/>
          <w:szCs w:val="28"/>
        </w:rPr>
      </w:pPr>
    </w:p>
    <w:p w:rsidR="0068664D" w:rsidRPr="003D7542" w:rsidRDefault="0068664D" w:rsidP="00A42C96">
      <w:pPr>
        <w:spacing w:before="120" w:after="1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A42C96" w:rsidRDefault="00A42C96" w:rsidP="00A42C96">
      <w:pPr>
        <w:spacing w:before="120" w:after="120"/>
        <w:ind w:firstLine="720"/>
        <w:jc w:val="both"/>
        <w:rPr>
          <w:b/>
          <w:szCs w:val="28"/>
        </w:rPr>
      </w:pPr>
    </w:p>
    <w:p w:rsidR="00C45342" w:rsidRPr="003D7542" w:rsidRDefault="00C45342" w:rsidP="00A42C96">
      <w:pPr>
        <w:spacing w:before="120" w:after="120"/>
        <w:ind w:firstLine="720"/>
        <w:jc w:val="both"/>
        <w:rPr>
          <w:b/>
          <w:i/>
          <w:szCs w:val="28"/>
        </w:rPr>
      </w:pPr>
      <w:r w:rsidRPr="003D7542">
        <w:rPr>
          <w:b/>
          <w:szCs w:val="28"/>
        </w:rPr>
        <w:lastRenderedPageBreak/>
        <w:t xml:space="preserve">Bước 7: </w:t>
      </w:r>
      <w:r w:rsidRPr="003D7542">
        <w:rPr>
          <w:b/>
          <w:i/>
          <w:szCs w:val="28"/>
        </w:rPr>
        <w:t>Theo dõi và đánh giá thực hiện kế hoạch</w:t>
      </w:r>
    </w:p>
    <w:p w:rsidR="00C45342" w:rsidRPr="003D7542" w:rsidRDefault="00C45342" w:rsidP="00A42C96">
      <w:pPr>
        <w:spacing w:before="120" w:after="120"/>
        <w:jc w:val="both"/>
        <w:rPr>
          <w:szCs w:val="28"/>
        </w:rPr>
      </w:pPr>
      <w:r w:rsidRPr="003D7542">
        <w:rPr>
          <w:szCs w:val="28"/>
        </w:rPr>
        <w:tab/>
      </w:r>
      <w:r w:rsidRPr="003D7542">
        <w:rPr>
          <w:i/>
          <w:szCs w:val="28"/>
        </w:rPr>
        <w:t>Theo dõi</w:t>
      </w:r>
      <w:r w:rsidRPr="003D7542">
        <w:rPr>
          <w:szCs w:val="28"/>
        </w:rPr>
        <w:t xml:space="preserve"> là việc thu thập có hệ thống các dữ liệu về những chỉ số nhất định để cung cấp thông tin cho những nhà quản lý và các bên có liên quan của một chính sách, chương trình hay kế hoạch về tiến độ thực hiện các mục tiêu đề ra và tiến độ sử dụng vốn đã được phân bổ.</w:t>
      </w:r>
    </w:p>
    <w:p w:rsidR="00C45342" w:rsidRPr="003D7542" w:rsidRDefault="00C45342" w:rsidP="00A42C96">
      <w:pPr>
        <w:spacing w:before="120" w:after="120"/>
        <w:ind w:firstLine="720"/>
        <w:jc w:val="both"/>
        <w:rPr>
          <w:szCs w:val="28"/>
        </w:rPr>
      </w:pPr>
      <w:r w:rsidRPr="003D7542">
        <w:rPr>
          <w:szCs w:val="28"/>
        </w:rPr>
        <w:t xml:space="preserve"> </w:t>
      </w:r>
      <w:r w:rsidRPr="003D7542">
        <w:rPr>
          <w:i/>
          <w:szCs w:val="28"/>
        </w:rPr>
        <w:t>Đánh giá</w:t>
      </w:r>
      <w:r w:rsidRPr="003D7542">
        <w:rPr>
          <w:szCs w:val="28"/>
        </w:rPr>
        <w:t xml:space="preserve"> là việc nhận định một cách có hệ thống về một kế hoạch chiến lược đang được thực hiện hoặc đã thực hiện xong. Đánh giá nhằm xem xét tính thích hợp của các mục tiêu đề ra, hiệu quả hoạt động, tính hữu hiệu, tác động và tính bền vững. Đánh giá cũng nhằm thẩm định việc hoàn thành mục tiêu. Đánh giá nhằm cung cấp thông tin quan trọng để làm cơ sở rút kinh nghiệm cho xây dựng kế hoạch giai đoạn tiếp sau, thúc đẩy việc thực hiện mục tiêu một cách có hiệu quả cao nhất.</w:t>
      </w:r>
    </w:p>
    <w:p w:rsidR="00582356" w:rsidRPr="003D7542" w:rsidRDefault="00C45342" w:rsidP="00A42C96">
      <w:pPr>
        <w:spacing w:before="120" w:after="120"/>
        <w:ind w:firstLine="720"/>
        <w:jc w:val="both"/>
        <w:rPr>
          <w:b/>
          <w:color w:val="C00000"/>
          <w:szCs w:val="28"/>
        </w:rPr>
      </w:pPr>
      <w:r w:rsidRPr="003D7542">
        <w:rPr>
          <w:szCs w:val="28"/>
        </w:rPr>
        <w:t xml:space="preserve">Việc đổi mới công tác lập kế hoạch phát triển kinh tế địa phương đang được Ban quản lý dự </w:t>
      </w:r>
      <w:proofErr w:type="gramStart"/>
      <w:r w:rsidRPr="003D7542">
        <w:rPr>
          <w:szCs w:val="28"/>
        </w:rPr>
        <w:t>án</w:t>
      </w:r>
      <w:proofErr w:type="gramEnd"/>
      <w:r w:rsidRPr="003D7542">
        <w:rPr>
          <w:szCs w:val="28"/>
        </w:rPr>
        <w:t xml:space="preserve"> Tăng cường năng lực địa phương tổ chức tập huấn và triển khai thực hiện tại các xã phường thị trấn trên toàn tỉnh.</w:t>
      </w:r>
    </w:p>
    <w:p w:rsidR="00582356" w:rsidRPr="003D7542" w:rsidRDefault="00E10946" w:rsidP="00A42C96">
      <w:pPr>
        <w:spacing w:before="120" w:after="120"/>
        <w:ind w:firstLine="720"/>
        <w:jc w:val="both"/>
        <w:rPr>
          <w:b/>
          <w:color w:val="000000" w:themeColor="text1"/>
          <w:szCs w:val="28"/>
        </w:rPr>
      </w:pPr>
      <w:r w:rsidRPr="003D7542">
        <w:rPr>
          <w:b/>
          <w:color w:val="000000" w:themeColor="text1"/>
          <w:szCs w:val="28"/>
        </w:rPr>
        <w:t xml:space="preserve">Liên hệ thực tiễn tại đơn vị công </w:t>
      </w:r>
      <w:proofErr w:type="gramStart"/>
      <w:r w:rsidRPr="003D7542">
        <w:rPr>
          <w:b/>
          <w:color w:val="000000" w:themeColor="text1"/>
          <w:szCs w:val="28"/>
        </w:rPr>
        <w:t>tác :</w:t>
      </w:r>
      <w:proofErr w:type="gramEnd"/>
    </w:p>
    <w:p w:rsidR="00E10946" w:rsidRPr="003D7542" w:rsidRDefault="00E10946" w:rsidP="00A42C96">
      <w:pPr>
        <w:spacing w:before="120" w:after="120"/>
        <w:ind w:firstLine="720"/>
        <w:jc w:val="both"/>
        <w:rPr>
          <w:color w:val="000000" w:themeColor="text1"/>
          <w:szCs w:val="28"/>
        </w:rPr>
      </w:pPr>
      <w:r w:rsidRPr="003D7542">
        <w:rPr>
          <w:color w:val="000000" w:themeColor="text1"/>
          <w:szCs w:val="28"/>
          <w:shd w:val="clear" w:color="auto" w:fill="FFFFFF"/>
        </w:rPr>
        <w:t>Chiến lược bảo vệ, chăm sóc và nâng cao sức khỏe nhân dân giai đoạn 2011-2020, tầm nhìn đến 2030 của y tế Thành phố Hồ Chí Minh. Một số nội dung đã được đưa ra bao gồm:</w:t>
      </w:r>
    </w:p>
    <w:p w:rsidR="00E10946" w:rsidRPr="003D7542" w:rsidRDefault="00E10946" w:rsidP="00A42C96">
      <w:pPr>
        <w:shd w:val="clear" w:color="auto" w:fill="FFFFFF"/>
        <w:spacing w:before="120" w:after="120"/>
        <w:ind w:firstLine="720"/>
        <w:jc w:val="both"/>
        <w:rPr>
          <w:color w:val="000000" w:themeColor="text1"/>
          <w:szCs w:val="28"/>
        </w:rPr>
      </w:pPr>
      <w:r w:rsidRPr="003D7542">
        <w:rPr>
          <w:b/>
          <w:bCs/>
          <w:color w:val="000000" w:themeColor="text1"/>
          <w:szCs w:val="28"/>
        </w:rPr>
        <w:t>Quan điểm/định hướng</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1. Sức khoẻ là vốn quý nhất của mỗi con người và của toàn xã hội; Dịch vụ y tế là dịch vụ xã hội đặc biệt, hoạt động khám chữa bệnh là hoạt động phi lợi nhuận. Đầu tư cho sức khoẻ là đầu tư phát triển, thể hiện bản chất tốt đẹp của xã hội. </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 xml:space="preserve">2. Đổi mới và hoàn thiện Hệ thống y tế Việt Nam </w:t>
      </w:r>
      <w:proofErr w:type="gramStart"/>
      <w:r w:rsidRPr="003D7542">
        <w:rPr>
          <w:color w:val="000000" w:themeColor="text1"/>
          <w:szCs w:val="28"/>
        </w:rPr>
        <w:t>theo</w:t>
      </w:r>
      <w:proofErr w:type="gramEnd"/>
      <w:r w:rsidRPr="003D7542">
        <w:rPr>
          <w:color w:val="000000" w:themeColor="text1"/>
          <w:szCs w:val="28"/>
        </w:rPr>
        <w:t xml:space="preserve"> hướng Công bằng - Hiệu quả - Phát triển, bảo đảm an sinh xã hội. Mọi người dân, đặc biệt người nghèo, đồng bào dân tộc thiểu số, trẻ em dưới 6 tuổi, các đối tượng chính sách, người dân vùng khó khăn, vùng sâu, và các nhóm người dễ bị tổn thương được tiếp cận với dịch vụ chăm sóc sức khoẻ cơ bản, có chất lượng. </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3. Sự nghiệp bảo vệ, chăm sóc và nâng cao sức khỏe nhân dân là bổn phận</w:t>
      </w:r>
      <w:proofErr w:type="gramStart"/>
      <w:r w:rsidRPr="003D7542">
        <w:rPr>
          <w:color w:val="000000" w:themeColor="text1"/>
          <w:szCs w:val="28"/>
        </w:rPr>
        <w:t>  của</w:t>
      </w:r>
      <w:proofErr w:type="gramEnd"/>
      <w:r w:rsidRPr="003D7542">
        <w:rPr>
          <w:color w:val="000000" w:themeColor="text1"/>
          <w:szCs w:val="28"/>
        </w:rPr>
        <w:t xml:space="preserve"> mỗi người dân, mỗi gia đình và cộng đồng; là trách nhiệm của các Bộ, Ngành TW, các cấp ủy Đảng, chính quyền, MTTQ, các đoàn thể nhân dân và các tổ chức xã hội dân sự, trong đó ngành y tế giữ vai trò nòng cốt về chuyên môn và kỹ thuật. </w:t>
      </w:r>
    </w:p>
    <w:p w:rsidR="00E10946" w:rsidRPr="003D7542" w:rsidRDefault="00E10946" w:rsidP="00A42C96">
      <w:pPr>
        <w:shd w:val="clear" w:color="auto" w:fill="FFFFFF"/>
        <w:spacing w:before="120" w:after="120"/>
        <w:ind w:firstLine="720"/>
        <w:jc w:val="both"/>
        <w:rPr>
          <w:color w:val="000000" w:themeColor="text1"/>
          <w:szCs w:val="28"/>
        </w:rPr>
      </w:pPr>
      <w:r w:rsidRPr="003D7542">
        <w:rPr>
          <w:color w:val="000000" w:themeColor="text1"/>
          <w:szCs w:val="28"/>
        </w:rPr>
        <w:t xml:space="preserve">4. Nhà nước giữ vai trò chủ đạo trong quản lý vĩ mô, định hướng phát triển sự nghiệp </w:t>
      </w:r>
      <w:r w:rsidR="00892807" w:rsidRPr="003D7542">
        <w:rPr>
          <w:color w:val="000000" w:themeColor="text1"/>
          <w:szCs w:val="28"/>
        </w:rPr>
        <w:t>bảo vệ sức khoẻ</w:t>
      </w:r>
      <w:r w:rsidRPr="003D7542">
        <w:rPr>
          <w:color w:val="000000" w:themeColor="text1"/>
          <w:szCs w:val="28"/>
        </w:rPr>
        <w:t xml:space="preserve"> và </w:t>
      </w:r>
      <w:r w:rsidR="00892807" w:rsidRPr="003D7542">
        <w:rPr>
          <w:color w:val="000000" w:themeColor="text1"/>
          <w:szCs w:val="28"/>
        </w:rPr>
        <w:t xml:space="preserve">nâng cao sức khoẻ nhân dân </w:t>
      </w:r>
      <w:r w:rsidRPr="003D7542">
        <w:rPr>
          <w:color w:val="000000" w:themeColor="text1"/>
          <w:szCs w:val="28"/>
        </w:rPr>
        <w:t xml:space="preserve">thông qua hệ thống pháp lý và chính sách; điều tiết, phân bổ nguồn lực, quản lý giá và chất lượng dịch vụ y tế. Đẩy mạnh xã hội hóa, phát triển y tế ngoài công lập, kết hợp công - tư để huy động nguồn lực cho chăm sóc sức khỏe gắn với việc tăng nhanh đầu tư từ </w:t>
      </w:r>
      <w:r w:rsidR="00892807" w:rsidRPr="003D7542">
        <w:rPr>
          <w:color w:val="000000" w:themeColor="text1"/>
          <w:szCs w:val="28"/>
        </w:rPr>
        <w:t>ngân sách nhà nước</w:t>
      </w:r>
      <w:r w:rsidRPr="003D7542">
        <w:rPr>
          <w:color w:val="000000" w:themeColor="text1"/>
          <w:szCs w:val="28"/>
        </w:rPr>
        <w:t xml:space="preserve"> cho y tế, Ưu tiên phát triển y tế dự phòng, y tế cơ sở, chăm sóc sức khoẻ ban đầu. Kết hợp y học hiện đại và y học cổ truyền, kết hợp quân dân y, phối hợp y tế ngành. Đẩy nhanh tiến độ hiện đại hoá ngành y tế, phát triển y tế chuyên sâu và y tế phổ cập. </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5. Hoàn thiện thể chế kinh tế thị trường định hướng XHCN trong hoạt động của ngành y tế, đổi mới cơ chế hoạt động, cơ chế tài chính trong các đơn vị y tế công lập gắn với việc thực hiện lộ trình bảo hiểm y tế toàn dân.</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lastRenderedPageBreak/>
        <w:t>6. Kiểm soát quy mô dân số, và nâng cao chất lượng dân số để đảm bảo phát triển bền vững về kinh tế, xã hội và môi trường </w:t>
      </w:r>
    </w:p>
    <w:p w:rsidR="00E10946" w:rsidRPr="003D7542" w:rsidRDefault="00E10946" w:rsidP="00A42C96">
      <w:pPr>
        <w:shd w:val="clear" w:color="auto" w:fill="FFFFFF"/>
        <w:spacing w:before="60"/>
        <w:ind w:firstLine="720"/>
        <w:jc w:val="both"/>
        <w:rPr>
          <w:b/>
          <w:bCs/>
          <w:color w:val="000000" w:themeColor="text1"/>
          <w:szCs w:val="28"/>
        </w:rPr>
      </w:pPr>
      <w:r w:rsidRPr="003D7542">
        <w:rPr>
          <w:b/>
          <w:bCs/>
          <w:color w:val="000000" w:themeColor="text1"/>
          <w:szCs w:val="28"/>
        </w:rPr>
        <w:t>Mục tiêu tổng quát</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xml:space="preserve">Bảo đảm mọi người dân được hưởng các dịch vụ chăm sóc sức khoẻ ban đầu, mở rộng tiếp cận và sử dụng các dịch vụ y tế có chất lượng. Mọi người đều được sống trong cộng đồng </w:t>
      </w:r>
      <w:proofErr w:type="gramStart"/>
      <w:r w:rsidRPr="003D7542">
        <w:rPr>
          <w:color w:val="000000" w:themeColor="text1"/>
          <w:szCs w:val="28"/>
        </w:rPr>
        <w:t>an</w:t>
      </w:r>
      <w:proofErr w:type="gramEnd"/>
      <w:r w:rsidRPr="003D7542">
        <w:rPr>
          <w:color w:val="000000" w:themeColor="text1"/>
          <w:szCs w:val="28"/>
        </w:rPr>
        <w:t xml:space="preserve"> toàn, phát triển tốt về thể chất và tinh thần. Giảm tỷ lệ mắc bệnh, nâng cao thể lực, tăng tuổi thọ và cải thiện chất lượng dân số.</w:t>
      </w:r>
    </w:p>
    <w:p w:rsidR="00E10946" w:rsidRPr="003D7542" w:rsidRDefault="00E10946" w:rsidP="00A42C96">
      <w:pPr>
        <w:shd w:val="clear" w:color="auto" w:fill="FFFFFF"/>
        <w:spacing w:before="60"/>
        <w:ind w:firstLine="720"/>
        <w:jc w:val="both"/>
        <w:rPr>
          <w:color w:val="000000" w:themeColor="text1"/>
          <w:szCs w:val="28"/>
        </w:rPr>
      </w:pPr>
      <w:r w:rsidRPr="003D7542">
        <w:rPr>
          <w:b/>
          <w:bCs/>
          <w:color w:val="000000" w:themeColor="text1"/>
          <w:szCs w:val="28"/>
        </w:rPr>
        <w:t>Mục tiêu cụ thể</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xml:space="preserve">-  Giảm tỷ lệ mắc bệnh, tử vong và tàn tật; khống chế các bệnh truyền nhiễm, các bệnh gây dịch thường gặp và mới nổi, không để dịch lớn xẩy ra. Giữ vững thành quả thanh toán bại liệt, loại trừ uốn ván sơ sinh, loại t rừ bệnh sởi, mở rộng việc sử dụng vắc xin để phòng ngừa các bệnh khác. Hạn chế, tiến tới kiểm soát các yếu tố nguy cơ của các bệnh không lây nhiễm, bệnh tật học đường, các bệnh liên quan đến môi trường, lối sống, hành </w:t>
      </w:r>
      <w:proofErr w:type="gramStart"/>
      <w:r w:rsidRPr="003D7542">
        <w:rPr>
          <w:color w:val="000000" w:themeColor="text1"/>
          <w:szCs w:val="28"/>
        </w:rPr>
        <w:t>vi</w:t>
      </w:r>
      <w:proofErr w:type="gramEnd"/>
      <w:r w:rsidRPr="003D7542">
        <w:rPr>
          <w:color w:val="000000" w:themeColor="text1"/>
          <w:szCs w:val="28"/>
        </w:rPr>
        <w:t xml:space="preserve">, an toàn vệ sinh thực phẩm, dinh dưỡng. Đẩy mạnh chăm sóc sức khỏe </w:t>
      </w:r>
      <w:proofErr w:type="gramStart"/>
      <w:r w:rsidRPr="003D7542">
        <w:rPr>
          <w:color w:val="000000" w:themeColor="text1"/>
          <w:szCs w:val="28"/>
        </w:rPr>
        <w:t>theo</w:t>
      </w:r>
      <w:proofErr w:type="gramEnd"/>
      <w:r w:rsidRPr="003D7542">
        <w:rPr>
          <w:color w:val="000000" w:themeColor="text1"/>
          <w:szCs w:val="28"/>
        </w:rPr>
        <w:t xml:space="preserve"> hướng toàn diện, chú trọng dự phòng tích cực và chủ động, sàng lọc phát hiện sớm và điều trị kịp thời bệnh tật. </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Nâng cao chất lượng dịch vụ khám, chữa bệnh và phục hồi chức năng ở tất cả các tuyến. Đẩy nhanh tốc độ phát triển y tế chuyên sâu song song/đồng thời với y tế phổ cập. Mở rộng dịch vụ KCB cho y tế cơ sở. Tăng cường kết hợp y học hiện đại với y học cổ truyền, dự phòng và điều trị. Phát triển y tế tư nhân/ngoài công lập, phối hợp công-tư.</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Nâng cao chất lượng dân số, duy trì mức sinh thấp hợp lý, đáp ứng đủ nhu cầu kế hoạch hoá gia đình của người dân, tăng khả năng tiếp cận dịch vụ sức khỏe sinh sản có chất lượng, kiểm soát tốc độ tăng tỷ số giới tính khi sinh; tăng cường lồng ghép các yếu tố về dân số vào hoạch định chính sách, kế hoạch phát triển kinh tế-xã hội ở các cấp, các ngành.</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Đẩy mạnh phát triển nguồn nhân lực y tế cả về số lượng và chất lượng, phát triển nhân lực y tế có trình độ cao nhằm đáp ứng tốt nhu cầu của ngành Y tế; tăng cường nhân lực y tế cho khu vực nông thôn, miền núi, vùng sâu, vùng xa và một số chuyên khoa (cận lâm sàng, y tế dự phòng, nhi, truyền thông và tư vấn sức khỏe…). Bảo đảm cân đối giữa đào tạo và sử dụng cán bộ y tế.</w:t>
      </w:r>
    </w:p>
    <w:p w:rsidR="00E10946" w:rsidRPr="003D7542" w:rsidRDefault="00E10946" w:rsidP="00A42C96">
      <w:pPr>
        <w:shd w:val="clear" w:color="auto" w:fill="FFFFFF"/>
        <w:spacing w:before="60"/>
        <w:ind w:firstLine="720"/>
        <w:jc w:val="both"/>
        <w:rPr>
          <w:color w:val="000000" w:themeColor="text1"/>
          <w:szCs w:val="28"/>
        </w:rPr>
      </w:pPr>
      <w:r w:rsidRPr="003D7542">
        <w:rPr>
          <w:color w:val="000000" w:themeColor="text1"/>
          <w:szCs w:val="28"/>
        </w:rPr>
        <w:t>-  Đổi mới cơ chế hoạt động, cơ chế tài chính ngành y tế, tăng nhanh đầu tư công cho y tế, phát triển BHYT toàn dân, điều chỉnh phân bổ và sử dụng tài chính y tế để tăng hiệu quả.</w:t>
      </w:r>
    </w:p>
    <w:p w:rsidR="00A42C96" w:rsidRDefault="00E10946" w:rsidP="00A42C96">
      <w:pPr>
        <w:shd w:val="clear" w:color="auto" w:fill="FFFFFF"/>
        <w:spacing w:before="60"/>
        <w:ind w:firstLine="720"/>
        <w:jc w:val="both"/>
        <w:rPr>
          <w:color w:val="000000" w:themeColor="text1"/>
          <w:szCs w:val="28"/>
        </w:rPr>
      </w:pPr>
      <w:r w:rsidRPr="003D7542">
        <w:rPr>
          <w:color w:val="000000" w:themeColor="text1"/>
          <w:szCs w:val="28"/>
        </w:rPr>
        <w:t>-  Bảo đảm cung ứng đủ thuốc, vắc-xin, sinh phẩm y tế và trang thiết bị y tế có chất lượng với giá cả hợp lý cho nhu cầu phòng bệnh, khám chữa bệnh của nhân dân; sử dụng thuốc hợp lý, an toàn và có hiệu quả; tăng cường hiệu quả quản lý và sử dụng trang thiết bị y tế. </w:t>
      </w:r>
    </w:p>
    <w:p w:rsidR="005F5BC7" w:rsidRDefault="00E10946" w:rsidP="00A42C96">
      <w:pPr>
        <w:shd w:val="clear" w:color="auto" w:fill="FFFFFF"/>
        <w:spacing w:before="60"/>
        <w:ind w:firstLine="720"/>
        <w:jc w:val="both"/>
        <w:rPr>
          <w:color w:val="000000" w:themeColor="text1"/>
          <w:szCs w:val="28"/>
        </w:rPr>
      </w:pPr>
      <w:r w:rsidRPr="003D7542">
        <w:rPr>
          <w:color w:val="000000" w:themeColor="text1"/>
          <w:szCs w:val="28"/>
        </w:rPr>
        <w:t>-  Nâng cao năng lực quản lý, hoàn thiện hệ thống pháp luật, chính sách y tế, đẩy mạnh cải cách hành chính, phát triển hệ thống thông tin y tế; tăng cường giám sát, đánh giá, thanh tra, kiểm tra để đáp ứng nhu cầu đổi mới và phát triển ngành y tế.</w:t>
      </w:r>
    </w:p>
    <w:p w:rsidR="005F5BC7" w:rsidRDefault="005F5BC7">
      <w:pPr>
        <w:spacing w:before="60" w:after="60" w:line="276" w:lineRule="auto"/>
        <w:ind w:left="1134" w:right="-45"/>
        <w:jc w:val="both"/>
        <w:rPr>
          <w:color w:val="000000" w:themeColor="text1"/>
          <w:szCs w:val="28"/>
        </w:rPr>
      </w:pPr>
      <w:r>
        <w:rPr>
          <w:color w:val="000000" w:themeColor="text1"/>
          <w:szCs w:val="28"/>
        </w:rPr>
        <w:br w:type="page"/>
      </w:r>
    </w:p>
    <w:p w:rsidR="00612FA8" w:rsidRPr="006B62C2" w:rsidRDefault="00612FA8" w:rsidP="00A42C96">
      <w:pPr>
        <w:spacing w:before="120" w:after="120"/>
        <w:ind w:firstLine="720"/>
        <w:jc w:val="both"/>
        <w:rPr>
          <w:b/>
          <w:szCs w:val="28"/>
        </w:rPr>
      </w:pPr>
      <w:r w:rsidRPr="006B62C2">
        <w:rPr>
          <w:b/>
          <w:szCs w:val="28"/>
          <w:u w:val="single"/>
        </w:rPr>
        <w:lastRenderedPageBreak/>
        <w:t xml:space="preserve">Câu </w:t>
      </w:r>
      <w:proofErr w:type="gramStart"/>
      <w:r w:rsidRPr="006B62C2">
        <w:rPr>
          <w:b/>
          <w:szCs w:val="28"/>
          <w:u w:val="single"/>
        </w:rPr>
        <w:t>2</w:t>
      </w:r>
      <w:r w:rsidRPr="006B62C2">
        <w:rPr>
          <w:b/>
          <w:szCs w:val="28"/>
        </w:rPr>
        <w:t xml:space="preserve"> :</w:t>
      </w:r>
      <w:proofErr w:type="gramEnd"/>
      <w:r w:rsidRPr="006B62C2">
        <w:rPr>
          <w:b/>
          <w:szCs w:val="28"/>
        </w:rPr>
        <w:t xml:space="preserve"> Phân tích khái niệm, nguyên tắc và phương pháp quản lý nhà nước về kinh tế. T</w:t>
      </w:r>
      <w:r w:rsidR="00DE2735" w:rsidRPr="006B62C2">
        <w:rPr>
          <w:b/>
          <w:szCs w:val="28"/>
        </w:rPr>
        <w:t>ạ</w:t>
      </w:r>
      <w:r w:rsidRPr="006B62C2">
        <w:rPr>
          <w:b/>
          <w:szCs w:val="28"/>
        </w:rPr>
        <w:t>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DE2735" w:rsidRPr="003D7542" w:rsidRDefault="00DE2735" w:rsidP="00A42C96">
      <w:pPr>
        <w:spacing w:before="120" w:after="120"/>
        <w:ind w:firstLine="720"/>
        <w:jc w:val="both"/>
        <w:rPr>
          <w:b/>
          <w:color w:val="000000" w:themeColor="text1"/>
          <w:szCs w:val="28"/>
        </w:rPr>
      </w:pPr>
      <w:r w:rsidRPr="003D7542">
        <w:rPr>
          <w:b/>
          <w:color w:val="000000" w:themeColor="text1"/>
          <w:szCs w:val="28"/>
        </w:rPr>
        <w:t xml:space="preserve">Khái </w:t>
      </w:r>
      <w:proofErr w:type="gramStart"/>
      <w:r w:rsidRPr="003D7542">
        <w:rPr>
          <w:b/>
          <w:color w:val="000000" w:themeColor="text1"/>
          <w:szCs w:val="28"/>
        </w:rPr>
        <w:t>niệm :</w:t>
      </w:r>
      <w:proofErr w:type="gramEnd"/>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Quản lý nhà nước về kinh tế là sự tác dộng có tổ chức, bằng pháp quyền và thông qua một hệ thống một hệ thống các chính sách với các công cụ quản lý kinh tế lên nền kinh tế nhằm đạt được mục tiêu phát triển kinh tê đất nước đã đặt ra trên cơ sở sử dụng có hiệu quả các nguồn lực kinh tế trong và ngoài nước trong điều kiện mở của và hội nhập kinh tế quốc tế.</w:t>
      </w:r>
    </w:p>
    <w:p w:rsidR="00DE2735" w:rsidRPr="003D7542" w:rsidRDefault="00DE2735"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xml:space="preserve">          Nhà nước sử dụng hệ thống các công cụ cần thiết để thực hiện chức năng quản lý của mình như công cụ định </w:t>
      </w:r>
      <w:proofErr w:type="gramStart"/>
      <w:r w:rsidRPr="003D7542">
        <w:rPr>
          <w:color w:val="000000" w:themeColor="text1"/>
          <w:sz w:val="28"/>
          <w:szCs w:val="28"/>
        </w:rPr>
        <w:t>hướng :</w:t>
      </w:r>
      <w:proofErr w:type="gramEnd"/>
      <w:r w:rsidRPr="003D7542">
        <w:rPr>
          <w:color w:val="000000" w:themeColor="text1"/>
          <w:sz w:val="28"/>
          <w:szCs w:val="28"/>
        </w:rPr>
        <w:t xml:space="preserve"> kế hoạch, quy hoạch, chiến lược phát triển kinh tế,…</w:t>
      </w:r>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Công cụ kinh tế, tài chính tiền tệ: chính sách đầu tư, thuế khóa, chi tiêu ngân sách, hệ thống ngân hàng, lãi suất, điều kiện tín dụng</w:t>
      </w:r>
      <w:proofErr w:type="gramStart"/>
      <w:r w:rsidRPr="003D7542">
        <w:rPr>
          <w:color w:val="000000" w:themeColor="text1"/>
          <w:sz w:val="28"/>
          <w:szCs w:val="28"/>
        </w:rPr>
        <w:t>,…</w:t>
      </w:r>
      <w:proofErr w:type="gramEnd"/>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Công cụ pháp lý: hệ thống pháp luật, các văn bản pháp quy</w:t>
      </w:r>
      <w:proofErr w:type="gramStart"/>
      <w:r w:rsidRPr="003D7542">
        <w:rPr>
          <w:color w:val="000000" w:themeColor="text1"/>
          <w:sz w:val="28"/>
          <w:szCs w:val="28"/>
        </w:rPr>
        <w:t>,…</w:t>
      </w:r>
      <w:proofErr w:type="gramEnd"/>
    </w:p>
    <w:p w:rsidR="00DE2735" w:rsidRPr="003D7542" w:rsidRDefault="00DE2735"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Công cụ tổ chức, giáo dục…</w:t>
      </w:r>
    </w:p>
    <w:p w:rsidR="00DE2735" w:rsidRPr="003D7542" w:rsidRDefault="00DE2735"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Nhà nước sử dụng một số phương pháp quản lý như cưỡng chế, kích thích, thuyết phục và giáo dục</w:t>
      </w:r>
      <w:proofErr w:type="gramStart"/>
      <w:r w:rsidRPr="003D7542">
        <w:rPr>
          <w:color w:val="000000" w:themeColor="text1"/>
          <w:sz w:val="28"/>
          <w:szCs w:val="28"/>
        </w:rPr>
        <w:t>,…</w:t>
      </w:r>
      <w:proofErr w:type="gramEnd"/>
      <w:r w:rsidRPr="003D7542">
        <w:rPr>
          <w:color w:val="000000" w:themeColor="text1"/>
          <w:sz w:val="28"/>
          <w:szCs w:val="28"/>
        </w:rPr>
        <w:t xml:space="preserve"> để thực hiện việc quản lý nhà nước về kinh tế.</w:t>
      </w:r>
    </w:p>
    <w:p w:rsidR="005E08C0" w:rsidRPr="003D7542" w:rsidRDefault="005E08C0" w:rsidP="00A42C96">
      <w:pPr>
        <w:spacing w:before="120" w:after="120"/>
        <w:ind w:firstLine="720"/>
        <w:jc w:val="both"/>
        <w:rPr>
          <w:b/>
          <w:color w:val="000000" w:themeColor="text1"/>
          <w:szCs w:val="28"/>
        </w:rPr>
      </w:pPr>
      <w:r w:rsidRPr="003D7542">
        <w:rPr>
          <w:b/>
          <w:color w:val="000000" w:themeColor="text1"/>
          <w:szCs w:val="28"/>
        </w:rPr>
        <w:t xml:space="preserve">Nguyên tắc quản lý nhà nước về kinh </w:t>
      </w:r>
      <w:proofErr w:type="gramStart"/>
      <w:r w:rsidRPr="003D7542">
        <w:rPr>
          <w:b/>
          <w:color w:val="000000" w:themeColor="text1"/>
          <w:szCs w:val="28"/>
        </w:rPr>
        <w:t>tế :</w:t>
      </w:r>
      <w:proofErr w:type="gramEnd"/>
    </w:p>
    <w:p w:rsidR="00E4434F" w:rsidRPr="003D7542" w:rsidRDefault="005E08C0" w:rsidP="00A42C96">
      <w:pPr>
        <w:pStyle w:val="NormalWeb"/>
        <w:shd w:val="clear" w:color="auto" w:fill="FFFFFF"/>
        <w:spacing w:before="120" w:beforeAutospacing="0" w:after="120" w:afterAutospacing="0"/>
        <w:ind w:firstLine="720"/>
        <w:textAlignment w:val="baseline"/>
        <w:rPr>
          <w:color w:val="000000" w:themeColor="text1"/>
          <w:sz w:val="28"/>
          <w:szCs w:val="28"/>
        </w:rPr>
      </w:pPr>
      <w:r w:rsidRPr="003D7542">
        <w:rPr>
          <w:color w:val="000000" w:themeColor="text1"/>
          <w:sz w:val="28"/>
          <w:szCs w:val="28"/>
        </w:rPr>
        <w:t xml:space="preserve">Các nguyên tắc quản lý của nhà nước về kinh tế là các quy tắc chỉ đạo, các tiêu chuẩn hành </w:t>
      </w:r>
      <w:proofErr w:type="gramStart"/>
      <w:r w:rsidRPr="003D7542">
        <w:rPr>
          <w:color w:val="000000" w:themeColor="text1"/>
          <w:sz w:val="28"/>
          <w:szCs w:val="28"/>
        </w:rPr>
        <w:t>vi</w:t>
      </w:r>
      <w:proofErr w:type="gramEnd"/>
      <w:r w:rsidRPr="003D7542">
        <w:rPr>
          <w:color w:val="000000" w:themeColor="text1"/>
          <w:sz w:val="28"/>
          <w:szCs w:val="28"/>
        </w:rPr>
        <w:t xml:space="preserve"> mà các cơ quan quản lý nhà nước phải tuân thủ trong quá trình quản lý kinh tế.</w:t>
      </w:r>
    </w:p>
    <w:p w:rsidR="007C1D3F" w:rsidRPr="003D7542" w:rsidRDefault="007C1D3F" w:rsidP="00A42C96">
      <w:pPr>
        <w:pStyle w:val="NormalWeb"/>
        <w:shd w:val="clear" w:color="auto" w:fill="FFFFFF"/>
        <w:spacing w:before="120" w:beforeAutospacing="0" w:after="120" w:afterAutospacing="0"/>
        <w:ind w:firstLine="720"/>
        <w:textAlignment w:val="baseline"/>
        <w:rPr>
          <w:color w:val="000000" w:themeColor="text1"/>
          <w:sz w:val="28"/>
          <w:szCs w:val="28"/>
        </w:rPr>
      </w:pPr>
      <w:r w:rsidRPr="003D7542">
        <w:rPr>
          <w:b/>
          <w:sz w:val="28"/>
          <w:szCs w:val="28"/>
        </w:rPr>
        <w:t xml:space="preserve">Phương pháp quản lý nhà nước về kinh </w:t>
      </w:r>
      <w:proofErr w:type="gramStart"/>
      <w:r w:rsidRPr="003D7542">
        <w:rPr>
          <w:b/>
          <w:sz w:val="28"/>
          <w:szCs w:val="28"/>
        </w:rPr>
        <w:t>tế :</w:t>
      </w:r>
      <w:proofErr w:type="gramEnd"/>
    </w:p>
    <w:p w:rsidR="007C1D3F" w:rsidRPr="003D7542" w:rsidRDefault="007C1D3F" w:rsidP="00A42C96">
      <w:pPr>
        <w:spacing w:before="120" w:after="120"/>
        <w:ind w:firstLine="720"/>
        <w:jc w:val="both"/>
        <w:rPr>
          <w:b/>
          <w:color w:val="000000"/>
          <w:szCs w:val="28"/>
          <w:shd w:val="clear" w:color="auto" w:fill="FFFFFF"/>
        </w:rPr>
      </w:pPr>
      <w:r w:rsidRPr="003D7542">
        <w:rPr>
          <w:b/>
          <w:color w:val="000000"/>
          <w:szCs w:val="28"/>
          <w:shd w:val="clear" w:color="auto" w:fill="FFFFFF"/>
        </w:rPr>
        <w:t>Khái niệm</w:t>
      </w:r>
    </w:p>
    <w:p w:rsidR="007C1D3F" w:rsidRPr="003D7542" w:rsidRDefault="007C1D3F" w:rsidP="00A42C96">
      <w:pPr>
        <w:spacing w:before="120" w:after="120"/>
        <w:ind w:firstLine="720"/>
        <w:jc w:val="both"/>
        <w:rPr>
          <w:szCs w:val="28"/>
        </w:rPr>
      </w:pPr>
      <w:r w:rsidRPr="003D7542">
        <w:rPr>
          <w:color w:val="000000"/>
          <w:szCs w:val="28"/>
          <w:shd w:val="clear" w:color="auto" w:fill="FFFFFF"/>
        </w:rPr>
        <w:t>Phương pháp kinh tế là cách thức tác động gián tiếp của Nhà nước, dựa trên những lợi ích kinh tế có tính hướng dẫn lên đối tượng quản lý tự giác chủ động quản lý nhằm làm cho các đối tượng quản lý tự giác chủ động hoàn thành tốt nhiệm vụ được giao.</w:t>
      </w:r>
    </w:p>
    <w:p w:rsidR="008802F2" w:rsidRPr="003D7542" w:rsidRDefault="007979FD" w:rsidP="00A42C96">
      <w:pPr>
        <w:spacing w:before="120" w:after="120"/>
        <w:ind w:firstLine="720"/>
        <w:jc w:val="both"/>
        <w:rPr>
          <w:szCs w:val="28"/>
        </w:rPr>
      </w:pPr>
      <w:r w:rsidRPr="003D7542">
        <w:rPr>
          <w:szCs w:val="28"/>
        </w:rPr>
        <w:t xml:space="preserve">Hay nói cách khác, </w:t>
      </w:r>
      <w:r w:rsidRPr="003D7542">
        <w:rPr>
          <w:b/>
          <w:szCs w:val="28"/>
        </w:rPr>
        <w:t>p</w:t>
      </w:r>
      <w:r w:rsidR="008802F2" w:rsidRPr="003D7542">
        <w:rPr>
          <w:szCs w:val="28"/>
        </w:rPr>
        <w:t xml:space="preserve">hương pháp kinh tế là cách tác động vào đối tượng quản lý thông qua các lợi ích kinh tế để cho đối tượng quản lý lựa chọn phương án hoạt động sản xuát kinh doanh có hiệu quả nhất trong phạm </w:t>
      </w:r>
      <w:proofErr w:type="gramStart"/>
      <w:r w:rsidR="008802F2" w:rsidRPr="003D7542">
        <w:rPr>
          <w:szCs w:val="28"/>
        </w:rPr>
        <w:t>vi</w:t>
      </w:r>
      <w:proofErr w:type="gramEnd"/>
      <w:r w:rsidR="008802F2" w:rsidRPr="003D7542">
        <w:rPr>
          <w:szCs w:val="28"/>
        </w:rPr>
        <w:t xml:space="preserve"> hoạt động của họ.</w:t>
      </w:r>
    </w:p>
    <w:p w:rsidR="00A06931" w:rsidRPr="003D7542" w:rsidRDefault="008802F2" w:rsidP="00A42C96">
      <w:pPr>
        <w:spacing w:before="120" w:after="120"/>
        <w:jc w:val="both"/>
        <w:rPr>
          <w:b/>
          <w:szCs w:val="28"/>
        </w:rPr>
      </w:pPr>
      <w:r w:rsidRPr="003D7542">
        <w:rPr>
          <w:b/>
          <w:szCs w:val="28"/>
        </w:rPr>
        <w:t xml:space="preserve"> </w:t>
      </w:r>
      <w:r w:rsidR="00E4434F" w:rsidRPr="003D7542">
        <w:rPr>
          <w:b/>
          <w:szCs w:val="28"/>
        </w:rPr>
        <w:tab/>
      </w:r>
      <w:r w:rsidRPr="003D7542">
        <w:rPr>
          <w:b/>
          <w:szCs w:val="28"/>
        </w:rPr>
        <w:t xml:space="preserve">Đặc điểm của phương pháp kinh tế </w:t>
      </w:r>
    </w:p>
    <w:p w:rsidR="008802F2" w:rsidRPr="003D7542" w:rsidRDefault="00A06931" w:rsidP="00A42C96">
      <w:pPr>
        <w:spacing w:before="120" w:after="120"/>
        <w:ind w:firstLine="720"/>
        <w:jc w:val="both"/>
        <w:rPr>
          <w:szCs w:val="28"/>
        </w:rPr>
      </w:pPr>
      <w:r w:rsidRPr="003D7542">
        <w:rPr>
          <w:szCs w:val="28"/>
        </w:rPr>
        <w:t>L</w:t>
      </w:r>
      <w:r w:rsidR="008802F2" w:rsidRPr="003D7542">
        <w:rPr>
          <w:szCs w:val="28"/>
        </w:rPr>
        <w:t xml:space="preserve">à tác động, điều chỉnh hành </w:t>
      </w:r>
      <w:proofErr w:type="gramStart"/>
      <w:r w:rsidR="008802F2" w:rsidRPr="003D7542">
        <w:rPr>
          <w:szCs w:val="28"/>
        </w:rPr>
        <w:t>vi</w:t>
      </w:r>
      <w:proofErr w:type="gramEnd"/>
      <w:r w:rsidR="008802F2" w:rsidRPr="003D7542">
        <w:rPr>
          <w:szCs w:val="28"/>
        </w:rPr>
        <w:t xml:space="preserve"> của chủ thể kinh tế không phải bằng cưỡng chế, mệnh lệnh hành chính mà bằng lợi ích. Có nghĩa là dùng cái lợi (lợi nhuận) mà các doanh nghiệp, doanh nhân ham muốn làm động lực để hướng hành </w:t>
      </w:r>
      <w:proofErr w:type="gramStart"/>
      <w:r w:rsidR="008802F2" w:rsidRPr="003D7542">
        <w:rPr>
          <w:szCs w:val="28"/>
        </w:rPr>
        <w:t>vi</w:t>
      </w:r>
      <w:proofErr w:type="gramEnd"/>
      <w:r w:rsidR="008802F2" w:rsidRPr="003D7542">
        <w:rPr>
          <w:szCs w:val="28"/>
        </w:rPr>
        <w:t xml:space="preserve"> của họ đi theo mục đích mong muốn của nhà nước.</w:t>
      </w:r>
    </w:p>
    <w:p w:rsidR="008802F2" w:rsidRPr="003D7542" w:rsidRDefault="008802F2" w:rsidP="00A42C96">
      <w:pPr>
        <w:spacing w:before="120" w:after="120"/>
        <w:jc w:val="both"/>
        <w:rPr>
          <w:szCs w:val="28"/>
        </w:rPr>
      </w:pPr>
      <w:r w:rsidRPr="003D7542">
        <w:rPr>
          <w:szCs w:val="28"/>
        </w:rPr>
        <w:tab/>
        <w:t>3. Nhà nước sử dụng các công cụ kích thích kinh tế:</w:t>
      </w:r>
    </w:p>
    <w:p w:rsidR="008802F2" w:rsidRPr="003D7542" w:rsidRDefault="008802F2" w:rsidP="00A42C96">
      <w:pPr>
        <w:spacing w:before="120" w:after="120"/>
        <w:jc w:val="both"/>
        <w:rPr>
          <w:szCs w:val="28"/>
        </w:rPr>
      </w:pPr>
      <w:r w:rsidRPr="003D7542">
        <w:rPr>
          <w:szCs w:val="28"/>
        </w:rPr>
        <w:tab/>
        <w:t>+ Các công cụ của chính sách tài chính: Thuế và chi tiêu Chính phủ.</w:t>
      </w:r>
    </w:p>
    <w:p w:rsidR="008802F2" w:rsidRPr="003D7542" w:rsidRDefault="008802F2" w:rsidP="00A42C96">
      <w:pPr>
        <w:spacing w:before="120" w:after="120"/>
        <w:jc w:val="both"/>
        <w:rPr>
          <w:szCs w:val="28"/>
        </w:rPr>
      </w:pPr>
      <w:r w:rsidRPr="003D7542">
        <w:rPr>
          <w:szCs w:val="28"/>
        </w:rPr>
        <w:tab/>
        <w:t>+ Các công cụ của chính sách tiền tệ: Kiểm soát mức cung tiền và lãi xuất.</w:t>
      </w:r>
    </w:p>
    <w:p w:rsidR="008802F2" w:rsidRPr="003D7542" w:rsidRDefault="008802F2" w:rsidP="00A42C96">
      <w:pPr>
        <w:spacing w:before="120" w:after="120"/>
        <w:jc w:val="both"/>
        <w:rPr>
          <w:szCs w:val="28"/>
        </w:rPr>
      </w:pPr>
      <w:r w:rsidRPr="003D7542">
        <w:rPr>
          <w:szCs w:val="28"/>
        </w:rPr>
        <w:tab/>
        <w:t xml:space="preserve">+ Các công cụ của chính sách </w:t>
      </w:r>
      <w:proofErr w:type="gramStart"/>
      <w:r w:rsidRPr="003D7542">
        <w:rPr>
          <w:szCs w:val="28"/>
        </w:rPr>
        <w:t>thu</w:t>
      </w:r>
      <w:proofErr w:type="gramEnd"/>
      <w:r w:rsidRPr="003D7542">
        <w:rPr>
          <w:szCs w:val="28"/>
        </w:rPr>
        <w:t xml:space="preserve"> nhập: Giá cả và tiền lương.</w:t>
      </w:r>
    </w:p>
    <w:p w:rsidR="008802F2" w:rsidRPr="003D7542" w:rsidRDefault="008802F2" w:rsidP="00A42C96">
      <w:pPr>
        <w:spacing w:before="120" w:after="120"/>
        <w:jc w:val="both"/>
        <w:rPr>
          <w:szCs w:val="28"/>
        </w:rPr>
      </w:pPr>
      <w:r w:rsidRPr="003D7542">
        <w:rPr>
          <w:szCs w:val="28"/>
        </w:rPr>
        <w:lastRenderedPageBreak/>
        <w:tab/>
        <w:t>+ Các công cụ của chính sách thương mại: Thuế nhập khẩu, trợ cấp xuất khẩu, tỷ giá hối đoái, cán cân thương mại</w:t>
      </w:r>
      <w:proofErr w:type="gramStart"/>
      <w:r w:rsidRPr="003D7542">
        <w:rPr>
          <w:szCs w:val="28"/>
        </w:rPr>
        <w:t>,cán</w:t>
      </w:r>
      <w:proofErr w:type="gramEnd"/>
      <w:r w:rsidRPr="003D7542">
        <w:rPr>
          <w:szCs w:val="28"/>
        </w:rPr>
        <w:t xml:space="preserve"> cân thanh toán quốc tế.</w:t>
      </w:r>
    </w:p>
    <w:p w:rsidR="008802F2" w:rsidRPr="003D7542" w:rsidRDefault="008802F2" w:rsidP="00A42C96">
      <w:pPr>
        <w:spacing w:before="120" w:after="120"/>
        <w:ind w:firstLine="720"/>
        <w:jc w:val="both"/>
        <w:rPr>
          <w:b/>
          <w:szCs w:val="28"/>
        </w:rPr>
      </w:pPr>
      <w:r w:rsidRPr="003D7542">
        <w:rPr>
          <w:b/>
          <w:szCs w:val="28"/>
        </w:rPr>
        <w:t xml:space="preserve">Vai trò của phương pháp kinh tế: </w:t>
      </w:r>
    </w:p>
    <w:p w:rsidR="008802F2" w:rsidRPr="003D7542" w:rsidRDefault="008802F2" w:rsidP="00A42C96">
      <w:pPr>
        <w:spacing w:before="120" w:after="120"/>
        <w:jc w:val="both"/>
        <w:rPr>
          <w:szCs w:val="28"/>
        </w:rPr>
      </w:pPr>
      <w:r w:rsidRPr="003D7542">
        <w:rPr>
          <w:szCs w:val="28"/>
        </w:rPr>
        <w:tab/>
        <w:t>+ Thông qua việc vận dụng phương pháp kinh tế nhà nước tạo ra áp lực kinh tế là kích thích kinh tế cần thiết đối với các chủ thể nhằm động viên tính tích cực của họ để đạt được mục tiêu nhà nước đề ra.</w:t>
      </w:r>
    </w:p>
    <w:p w:rsidR="008802F2" w:rsidRPr="003D7542" w:rsidRDefault="008802F2" w:rsidP="00A42C96">
      <w:pPr>
        <w:spacing w:before="120" w:after="120"/>
        <w:jc w:val="both"/>
        <w:rPr>
          <w:szCs w:val="28"/>
        </w:rPr>
      </w:pPr>
      <w:r w:rsidRPr="003D7542">
        <w:rPr>
          <w:szCs w:val="28"/>
        </w:rPr>
        <w:tab/>
        <w:t xml:space="preserve">+ </w:t>
      </w:r>
      <w:proofErr w:type="gramStart"/>
      <w:r w:rsidRPr="003D7542">
        <w:rPr>
          <w:szCs w:val="28"/>
        </w:rPr>
        <w:t>áp</w:t>
      </w:r>
      <w:proofErr w:type="gramEnd"/>
      <w:r w:rsidRPr="003D7542">
        <w:rPr>
          <w:szCs w:val="28"/>
        </w:rPr>
        <w:t xml:space="preserve"> dụng phương pháp kinh tế cũng có nghĩa nhà nước tác động 1 cách gián tiếp vào nền kinh tế làm nó vận động theo các qui luật khách quan và hướng tới mục tiêu mong muốn.</w:t>
      </w:r>
    </w:p>
    <w:p w:rsidR="008802F2" w:rsidRPr="003D7542" w:rsidRDefault="008802F2" w:rsidP="00A42C96">
      <w:pPr>
        <w:spacing w:before="120" w:after="120"/>
        <w:jc w:val="both"/>
        <w:rPr>
          <w:szCs w:val="28"/>
        </w:rPr>
      </w:pPr>
      <w:r w:rsidRPr="003D7542">
        <w:rPr>
          <w:szCs w:val="28"/>
        </w:rPr>
        <w:tab/>
        <w:t>+ Trong nền kinh tế thị trường thì phương pháp kinh tế phải chiếm vai trò chủ đạo trong việc vận dụng các phương pháp trong quản lý nhà nước về kinh tế.</w:t>
      </w:r>
    </w:p>
    <w:p w:rsidR="008802F2" w:rsidRPr="003D7542" w:rsidRDefault="008802F2" w:rsidP="00A42C96">
      <w:pPr>
        <w:spacing w:before="120" w:after="120"/>
        <w:ind w:firstLine="720"/>
        <w:jc w:val="both"/>
        <w:rPr>
          <w:szCs w:val="28"/>
        </w:rPr>
      </w:pPr>
      <w:r w:rsidRPr="003D7542">
        <w:rPr>
          <w:b/>
          <w:szCs w:val="28"/>
        </w:rPr>
        <w:t xml:space="preserve"> </w:t>
      </w:r>
      <w:r w:rsidRPr="003D7542">
        <w:rPr>
          <w:szCs w:val="28"/>
        </w:rPr>
        <w:t>Phương pháp kinh tế được sử dụng trong những trường hợp sau:</w:t>
      </w:r>
    </w:p>
    <w:p w:rsidR="008802F2" w:rsidRPr="003D7542" w:rsidRDefault="008802F2" w:rsidP="00A42C96">
      <w:pPr>
        <w:spacing w:before="120" w:after="120"/>
        <w:jc w:val="both"/>
        <w:rPr>
          <w:szCs w:val="28"/>
        </w:rPr>
      </w:pPr>
      <w:r w:rsidRPr="003D7542">
        <w:rPr>
          <w:szCs w:val="28"/>
        </w:rPr>
        <w:tab/>
        <w:t>+ Có khả năng tạo ra sự đồng chiều về lợi ích của đối tượng quản lý và của nhà nước, tức là khi nhà nước đưa ra các tình huống, các nhiệm vụ và các điều kiện vật chất để kích thích phải làm sao đảm bảo được là nếu các doanh nghiệp, doanh nhân thực hiện những nhiệm vụ đó thì vừa đem lại mục tiêu của nhà nước, đồng thời chính họ cũng phải có lợi. Nếu chỉ đem lại lợi ích cho nhà nước còn bản thân họ chẳng được gì hoặc được quá ít thì không bao giờ kích thích được Họ.</w:t>
      </w:r>
    </w:p>
    <w:p w:rsidR="00190D61" w:rsidRPr="003D7542" w:rsidRDefault="008802F2" w:rsidP="00A42C96">
      <w:pPr>
        <w:spacing w:before="120" w:after="120"/>
        <w:jc w:val="both"/>
        <w:rPr>
          <w:szCs w:val="28"/>
        </w:rPr>
      </w:pPr>
      <w:r w:rsidRPr="003D7542">
        <w:rPr>
          <w:szCs w:val="28"/>
        </w:rPr>
        <w:tab/>
        <w:t>+ Khi nhiệm vụ của nhà nước đưa ra có thể lựa chọn được. Điều này có nghĩa là với mong muốn của nhà nước đặt ra, nếu các doanh nghiệp thực hiện được thì rất tốt nhưng nếu chưa thực hiện được ngay thì cũng chưa ảnh hưởng đến lợi ích của đất nước. Còn trong trường hợp nếu việc thực hiện đòi hỏi bức xúc, nếu không sẽ ảnh hưởng đến lợi íhc của đất nước thì nhà nước không thể dùng biện pháp kích thích kinh tế mà phải dùng biện pháp hành chính để bắt buộc đối tượng quản lý thực hiện.</w:t>
      </w:r>
    </w:p>
    <w:p w:rsidR="008802F2" w:rsidRPr="003D7542" w:rsidRDefault="008802F2" w:rsidP="00A42C96">
      <w:pPr>
        <w:spacing w:before="120" w:after="120"/>
        <w:ind w:firstLine="720"/>
        <w:jc w:val="both"/>
        <w:rPr>
          <w:szCs w:val="28"/>
        </w:rPr>
      </w:pPr>
      <w:r w:rsidRPr="003D7542">
        <w:rPr>
          <w:szCs w:val="28"/>
        </w:rPr>
        <w:t>Những yêu cầu khi thực hiện phương pháp kinh tế:</w:t>
      </w:r>
    </w:p>
    <w:p w:rsidR="008802F2" w:rsidRPr="003D7542" w:rsidRDefault="008802F2" w:rsidP="00A42C96">
      <w:pPr>
        <w:spacing w:before="120" w:after="120"/>
        <w:jc w:val="both"/>
        <w:rPr>
          <w:szCs w:val="28"/>
        </w:rPr>
      </w:pPr>
      <w:r w:rsidRPr="003D7542">
        <w:rPr>
          <w:szCs w:val="28"/>
        </w:rPr>
        <w:tab/>
        <w:t>+ Phải hoàn thiện các đòn bẩy kinh tế, nâng cao năng lực vận dụng các quan hệ hàng hoá, tiền tệ, quan hệ thị trường.</w:t>
      </w:r>
    </w:p>
    <w:p w:rsidR="008802F2" w:rsidRPr="003D7542" w:rsidRDefault="008802F2" w:rsidP="00A42C96">
      <w:pPr>
        <w:spacing w:before="120" w:after="120"/>
        <w:jc w:val="both"/>
        <w:rPr>
          <w:szCs w:val="28"/>
        </w:rPr>
      </w:pPr>
      <w:r w:rsidRPr="003D7542">
        <w:rPr>
          <w:szCs w:val="28"/>
        </w:rPr>
        <w:tab/>
        <w:t xml:space="preserve">+ Phải thực hiện sự phân cấp đúng đắn giữa các cấp quản lý </w:t>
      </w:r>
      <w:proofErr w:type="gramStart"/>
      <w:r w:rsidRPr="003D7542">
        <w:rPr>
          <w:szCs w:val="28"/>
        </w:rPr>
        <w:t>theo</w:t>
      </w:r>
      <w:proofErr w:type="gramEnd"/>
      <w:r w:rsidRPr="003D7542">
        <w:rPr>
          <w:szCs w:val="28"/>
        </w:rPr>
        <w:t xml:space="preserve"> hướng mở rộng quyền hạn cho cấp dưới.</w:t>
      </w:r>
    </w:p>
    <w:p w:rsidR="008802F2" w:rsidRPr="003D7542" w:rsidRDefault="008802F2" w:rsidP="00A42C96">
      <w:pPr>
        <w:spacing w:before="120" w:after="120"/>
        <w:jc w:val="both"/>
        <w:rPr>
          <w:szCs w:val="28"/>
        </w:rPr>
      </w:pPr>
      <w:r w:rsidRPr="003D7542">
        <w:rPr>
          <w:szCs w:val="28"/>
        </w:rPr>
        <w:tab/>
        <w:t>+ Đòi hỏi cán bộ quản lý phải có 1 trình độ và năng lực về nhiều mặt.</w:t>
      </w:r>
    </w:p>
    <w:p w:rsidR="00F901BE" w:rsidRPr="003D7542" w:rsidRDefault="00DE2735" w:rsidP="00A42C96">
      <w:pPr>
        <w:spacing w:before="120" w:after="120"/>
        <w:ind w:firstLine="720"/>
        <w:jc w:val="both"/>
        <w:rPr>
          <w:b/>
          <w:color w:val="C00000"/>
          <w:szCs w:val="28"/>
        </w:rPr>
      </w:pPr>
      <w:r w:rsidRPr="003D7542">
        <w:rPr>
          <w:b/>
          <w:color w:val="C00000"/>
          <w:szCs w:val="28"/>
        </w:rPr>
        <w:t>Tại sao trong hoạt động quản lý nhà nước về kinh tế trong giai đoạn hiện nay thì phương thức hành chính trực tiếp ít được sử dụng, trong khi đó phương thức gián tiếp (thông qua thị trường) được sử dụng nhiều hơn.</w:t>
      </w:r>
    </w:p>
    <w:p w:rsidR="00A5541A" w:rsidRPr="003D7542" w:rsidRDefault="00F901BE" w:rsidP="00A42C96">
      <w:pPr>
        <w:spacing w:before="120" w:after="120"/>
        <w:jc w:val="both"/>
        <w:rPr>
          <w:color w:val="000000" w:themeColor="text1"/>
          <w:szCs w:val="28"/>
        </w:rPr>
      </w:pPr>
      <w:r w:rsidRPr="003D7542">
        <w:rPr>
          <w:b/>
          <w:color w:val="C00000"/>
          <w:szCs w:val="28"/>
        </w:rPr>
        <w:tab/>
      </w:r>
      <w:r w:rsidRPr="003D7542">
        <w:rPr>
          <w:color w:val="000000" w:themeColor="text1"/>
          <w:szCs w:val="28"/>
        </w:rPr>
        <w:t xml:space="preserve">Trước </w:t>
      </w:r>
      <w:proofErr w:type="gramStart"/>
      <w:r w:rsidRPr="003D7542">
        <w:rPr>
          <w:color w:val="000000" w:themeColor="text1"/>
          <w:szCs w:val="28"/>
        </w:rPr>
        <w:t>kia</w:t>
      </w:r>
      <w:proofErr w:type="gramEnd"/>
      <w:r w:rsidRPr="003D7542">
        <w:rPr>
          <w:color w:val="000000" w:themeColor="text1"/>
          <w:szCs w:val="28"/>
        </w:rPr>
        <w:t>, nước ta xây dựng thể chế kế</w:t>
      </w:r>
      <w:r w:rsidR="004E5BA0" w:rsidRPr="003D7542">
        <w:rPr>
          <w:color w:val="000000" w:themeColor="text1"/>
          <w:szCs w:val="28"/>
        </w:rPr>
        <w:t xml:space="preserve"> hoạch hoá tập</w:t>
      </w:r>
      <w:r w:rsidRPr="003D7542">
        <w:rPr>
          <w:color w:val="000000" w:themeColor="text1"/>
          <w:szCs w:val="28"/>
        </w:rPr>
        <w:t xml:space="preserve"> trung cao độ, nhấn mạnh vai trò chi phí tuyệt đối của Chính phủ.</w:t>
      </w:r>
      <w:r w:rsidR="004E5BA0" w:rsidRPr="003D7542">
        <w:rPr>
          <w:color w:val="000000" w:themeColor="text1"/>
          <w:szCs w:val="28"/>
        </w:rPr>
        <w:t xml:space="preserve"> Cho nên để điều tiết nền kinh tế nhà nước sử dụng đơn nhất một phương thức điều tiết trực tiếp, can thiệp trực tiếp mọi hoạt động kinh tế - xã hội. Mặc dù vậy, chúng ta không thể phủ nhận, chối bỏ những tác dụng quan trọng của cơ chế này</w:t>
      </w:r>
      <w:r w:rsidR="00A5541A" w:rsidRPr="003D7542">
        <w:rPr>
          <w:color w:val="000000" w:themeColor="text1"/>
          <w:szCs w:val="28"/>
        </w:rPr>
        <w:t xml:space="preserve"> trong thời kỳ đầu, nhưng không thể duy trì mãi vì nó có không ít khuyết tật kìm hãm sự phát triển. Do đó, nước ta chuyển sang cơ chế thị trường là điều tất yếu. Thay đổi cùng với việc xây dựng kinh tế thị trường, phương thức điều tiết kinh tế vĩ mô của nhà nước cũng từng bước kết hợp giữa điều tiết trực tiếp và điều tiết gián </w:t>
      </w:r>
      <w:proofErr w:type="gramStart"/>
      <w:r w:rsidR="00A5541A" w:rsidRPr="003D7542">
        <w:rPr>
          <w:color w:val="000000" w:themeColor="text1"/>
          <w:szCs w:val="28"/>
        </w:rPr>
        <w:t>tiếp ?</w:t>
      </w:r>
      <w:proofErr w:type="gramEnd"/>
    </w:p>
    <w:p w:rsidR="00F901BE" w:rsidRPr="003D7542" w:rsidRDefault="00A5541A" w:rsidP="00A42C96">
      <w:pPr>
        <w:spacing w:before="120" w:after="120"/>
        <w:jc w:val="both"/>
        <w:rPr>
          <w:color w:val="000000" w:themeColor="text1"/>
          <w:szCs w:val="28"/>
        </w:rPr>
      </w:pPr>
      <w:r w:rsidRPr="003D7542">
        <w:rPr>
          <w:color w:val="000000" w:themeColor="text1"/>
          <w:szCs w:val="28"/>
        </w:rPr>
        <w:lastRenderedPageBreak/>
        <w:tab/>
        <w:t xml:space="preserve">Quá trình điều tiết kinh tế vĩ mô là quá trình vận dụng các phương thức và biện pháp điều tiết thích đáng, áp dụng các chính sách kinh tế hữu hiệu để tổng thể kinh tế - xã hội được vận hành có trật tự, nhịp nháng và tiến hành điều tiết, dẫn dắt </w:t>
      </w:r>
      <w:r w:rsidR="007166E9" w:rsidRPr="003D7542">
        <w:rPr>
          <w:color w:val="000000" w:themeColor="text1"/>
          <w:szCs w:val="28"/>
        </w:rPr>
        <w:t>các hoạt đông kinh tế vi mô riêng lẻ, thúc đẩy quá trình thực hiện mục tiêu điều tiết vĩ mô.</w:t>
      </w:r>
    </w:p>
    <w:p w:rsidR="00B826C9" w:rsidRPr="003D7542" w:rsidRDefault="005F3B4C" w:rsidP="00A42C96">
      <w:pPr>
        <w:spacing w:before="120" w:after="120"/>
        <w:jc w:val="both"/>
        <w:rPr>
          <w:color w:val="000000" w:themeColor="text1"/>
          <w:szCs w:val="28"/>
        </w:rPr>
      </w:pPr>
      <w:r w:rsidRPr="003D7542">
        <w:rPr>
          <w:color w:val="000000" w:themeColor="text1"/>
          <w:szCs w:val="28"/>
        </w:rPr>
        <w:tab/>
        <w:t>Đối với điều tiết trực tiếp</w:t>
      </w:r>
      <w:r w:rsidR="00C038E4" w:rsidRPr="003D7542">
        <w:rPr>
          <w:color w:val="000000" w:themeColor="text1"/>
          <w:szCs w:val="28"/>
        </w:rPr>
        <w:t xml:space="preserve">, nhà nước vận dụng công cụ hành chính hoặc công cụ kế hoạch mện lệnh tiến hành điều tiết có tính cưỡng chế để buộc các hoạt động kinh tế - xã hội phù hợp với mục tiêu điều tiết </w:t>
      </w:r>
      <w:proofErr w:type="gramStart"/>
      <w:r w:rsidR="00C038E4" w:rsidRPr="003D7542">
        <w:rPr>
          <w:color w:val="000000" w:themeColor="text1"/>
          <w:szCs w:val="28"/>
        </w:rPr>
        <w:t>vĩ</w:t>
      </w:r>
      <w:proofErr w:type="gramEnd"/>
      <w:r w:rsidR="00C038E4" w:rsidRPr="003D7542">
        <w:rPr>
          <w:color w:val="000000" w:themeColor="text1"/>
          <w:szCs w:val="28"/>
        </w:rPr>
        <w:t xml:space="preserve"> mô của nhà nước. Trong khi đó, điều tiết gián tiếp, nhà nước thông qua </w:t>
      </w:r>
      <w:r w:rsidR="00FB53D6" w:rsidRPr="003D7542">
        <w:rPr>
          <w:color w:val="000000" w:themeColor="text1"/>
          <w:szCs w:val="28"/>
        </w:rPr>
        <w:t xml:space="preserve">các công cụ iên quan đến ợi ích kinh tế để hướng dẫn các hành </w:t>
      </w:r>
      <w:proofErr w:type="gramStart"/>
      <w:r w:rsidR="00FB53D6" w:rsidRPr="003D7542">
        <w:rPr>
          <w:color w:val="000000" w:themeColor="text1"/>
          <w:szCs w:val="28"/>
        </w:rPr>
        <w:t>vi</w:t>
      </w:r>
      <w:proofErr w:type="gramEnd"/>
      <w:r w:rsidR="00FB53D6" w:rsidRPr="003D7542">
        <w:rPr>
          <w:color w:val="000000" w:themeColor="text1"/>
          <w:szCs w:val="28"/>
        </w:rPr>
        <w:t xml:space="preserve"> kinh tế của chủ thể kinh tế khiến</w:t>
      </w:r>
      <w:r w:rsidR="002474AD" w:rsidRPr="003D7542">
        <w:rPr>
          <w:color w:val="000000" w:themeColor="text1"/>
          <w:szCs w:val="28"/>
        </w:rPr>
        <w:t xml:space="preserve"> cho nó phù hợp với mục tiêu vận hành</w:t>
      </w:r>
      <w:r w:rsidR="00C538F9" w:rsidRPr="003D7542">
        <w:rPr>
          <w:color w:val="000000" w:themeColor="text1"/>
          <w:szCs w:val="28"/>
        </w:rPr>
        <w:t xml:space="preserve"> nền </w:t>
      </w:r>
      <w:r w:rsidR="002474AD" w:rsidRPr="003D7542">
        <w:rPr>
          <w:color w:val="000000" w:themeColor="text1"/>
          <w:szCs w:val="28"/>
        </w:rPr>
        <w:t>kinh tế</w:t>
      </w:r>
      <w:r w:rsidR="00814A0B" w:rsidRPr="003D7542">
        <w:rPr>
          <w:color w:val="000000" w:themeColor="text1"/>
          <w:szCs w:val="28"/>
        </w:rPr>
        <w:t xml:space="preserve">. Nếu như phương thức điều tiết trực tiếp mang tính cưỡng chế và ràng buộc cao thì phương thức điều tiết gián tiếp lại mang tính định hướng, hướng dẫn các hành </w:t>
      </w:r>
      <w:proofErr w:type="gramStart"/>
      <w:r w:rsidR="00814A0B" w:rsidRPr="003D7542">
        <w:rPr>
          <w:color w:val="000000" w:themeColor="text1"/>
          <w:szCs w:val="28"/>
        </w:rPr>
        <w:t>vi</w:t>
      </w:r>
      <w:proofErr w:type="gramEnd"/>
      <w:r w:rsidR="00814A0B" w:rsidRPr="003D7542">
        <w:rPr>
          <w:color w:val="000000" w:themeColor="text1"/>
          <w:szCs w:val="28"/>
        </w:rPr>
        <w:t xml:space="preserve"> kinh tế. Vì mang tính cưỡng chế nên khi sử dụng phương thức điều tiết trực tiếp nhà nước trực tiếp tác động vào quyết sách của doanh nghiệp, </w:t>
      </w:r>
      <w:r w:rsidR="00B826C9" w:rsidRPr="003D7542">
        <w:rPr>
          <w:color w:val="000000" w:themeColor="text1"/>
          <w:szCs w:val="28"/>
        </w:rPr>
        <w:t>điều này ngược với phương thức điều tiết gián tiếp.</w:t>
      </w:r>
    </w:p>
    <w:p w:rsidR="002A12CA" w:rsidRPr="003D7542" w:rsidRDefault="00653348" w:rsidP="00A42C96">
      <w:pPr>
        <w:spacing w:before="120" w:after="120"/>
        <w:jc w:val="both"/>
        <w:rPr>
          <w:color w:val="000000" w:themeColor="text1"/>
          <w:szCs w:val="28"/>
        </w:rPr>
      </w:pPr>
      <w:r w:rsidRPr="003D7542">
        <w:rPr>
          <w:color w:val="000000" w:themeColor="text1"/>
          <w:szCs w:val="28"/>
        </w:rPr>
        <w:tab/>
        <w:t>Tuy nhiên, điều tiết gián tiếp có một hạn chế rất lớn</w:t>
      </w:r>
      <w:r w:rsidR="00814A0B" w:rsidRPr="003D7542">
        <w:rPr>
          <w:color w:val="000000" w:themeColor="text1"/>
          <w:szCs w:val="28"/>
        </w:rPr>
        <w:t xml:space="preserve"> </w:t>
      </w:r>
      <w:r w:rsidRPr="003D7542">
        <w:rPr>
          <w:color w:val="000000" w:themeColor="text1"/>
          <w:szCs w:val="28"/>
        </w:rPr>
        <w:t xml:space="preserve">đó là hạn chế năng lực tự chủ và coi nhẹ lợi ích của chủ thể kinh tế </w:t>
      </w:r>
      <w:proofErr w:type="gramStart"/>
      <w:r w:rsidRPr="003D7542">
        <w:rPr>
          <w:color w:val="000000" w:themeColor="text1"/>
          <w:szCs w:val="28"/>
        </w:rPr>
        <w:t>vi</w:t>
      </w:r>
      <w:proofErr w:type="gramEnd"/>
      <w:r w:rsidRPr="003D7542">
        <w:rPr>
          <w:color w:val="000000" w:themeColor="text1"/>
          <w:szCs w:val="28"/>
        </w:rPr>
        <w:t xml:space="preserve"> mô, bóp chết tích cực của hoạt động kinh tế. Ví dụ như để đối phó với lạm phát, nhà nước quy định lãi suất trần, điều này không phản ánh được nhu cầu thực tế của thị trường vốn nên ngay lập tực các </w:t>
      </w:r>
      <w:r w:rsidR="001504F9" w:rsidRPr="003D7542">
        <w:rPr>
          <w:color w:val="000000" w:themeColor="text1"/>
          <w:szCs w:val="28"/>
        </w:rPr>
        <w:t xml:space="preserve">Ngân hàng Thương Mại đưa ra các hình thức khuyến mãi khác nhau như: Rút thăm trúng thưởng, quà tặng,….là các hình thức </w:t>
      </w:r>
      <w:r w:rsidR="002A12CA" w:rsidRPr="003D7542">
        <w:rPr>
          <w:color w:val="000000" w:themeColor="text1"/>
          <w:szCs w:val="28"/>
        </w:rPr>
        <w:t>nhằm nâng cao lãi suất thực tế hoặc khi cho vay vốn thì ngân hàng thương mại thu các phí cho vay cũng là một hình thức nguỵ trang để nâng cao lãi suất cho vay mà vẫn thực hiện đúng mệnh lệnh của Ngân hàng Nhà nước.</w:t>
      </w:r>
    </w:p>
    <w:p w:rsidR="00D325CA" w:rsidRPr="003D7542" w:rsidRDefault="00A25E77" w:rsidP="00A42C96">
      <w:pPr>
        <w:spacing w:before="120" w:after="120"/>
        <w:jc w:val="both"/>
        <w:rPr>
          <w:color w:val="000000" w:themeColor="text1"/>
          <w:szCs w:val="28"/>
        </w:rPr>
      </w:pPr>
      <w:r w:rsidRPr="003D7542">
        <w:rPr>
          <w:color w:val="000000" w:themeColor="text1"/>
          <w:szCs w:val="28"/>
        </w:rPr>
        <w:tab/>
        <w:t xml:space="preserve">Khác với điều tiết trực tiếp, điều tiết gián tiếp thông qua tín hiệu thị trường hướng dẫn các hành </w:t>
      </w:r>
      <w:proofErr w:type="gramStart"/>
      <w:r w:rsidRPr="003D7542">
        <w:rPr>
          <w:color w:val="000000" w:themeColor="text1"/>
          <w:szCs w:val="28"/>
        </w:rPr>
        <w:t>vi</w:t>
      </w:r>
      <w:proofErr w:type="gramEnd"/>
      <w:r w:rsidRPr="003D7542">
        <w:rPr>
          <w:color w:val="000000" w:themeColor="text1"/>
          <w:szCs w:val="28"/>
        </w:rPr>
        <w:t xml:space="preserve"> kinh tế, tức là đối tượng bị điều tiết vẫn có tính tự chủ trong quyết sách của mình nhưng hành vi của họ vẫn đi theo định hướng của nhà nước. Chẳng hạn như, để tác động lên cán cân thương mại, tức là tác động lên hoạt động xuất nhập khẩu, một tín hiệu </w:t>
      </w:r>
      <w:r w:rsidR="00BC498A" w:rsidRPr="003D7542">
        <w:rPr>
          <w:color w:val="000000" w:themeColor="text1"/>
          <w:szCs w:val="28"/>
        </w:rPr>
        <w:t xml:space="preserve">chúng ta dễ nhận thấy đó là nhà nước điều chỉnh tỉ giá hối đoái. Khi nhà nước tăng tỷ giá hối đoái tức là tỷ giá tiền đồng/đô la Mỹ tăng lên (nghĩa là cần nhiều tiền đồng hơn để mua đô la Mỹ) thì điều này cũng đồng nghĩa với việc nhà nước khuyến khích xuất khẩu vì khi đó doanh nghiệp xuất khẩu thu ngoại tệ về họ sẽ thu lợi nhuận cao hơn và ngược lại tăng tỷ giá hối đoái sẽ hạn chế nhập khẩu do nhà nhập khẩu </w:t>
      </w:r>
      <w:r w:rsidR="00D325CA" w:rsidRPr="003D7542">
        <w:rPr>
          <w:color w:val="000000" w:themeColor="text1"/>
          <w:szCs w:val="28"/>
        </w:rPr>
        <w:t>và phân phối hàng nhập khẩu cần phải có một lượng tiền lớn hơn để mua ngoại tệ thanh toán cho hàng hoá nhập về. Như vậy, nhà nước thông qua sự điều chỉnh tỷ giá hối đoái gián tiếp tác động lên lợi ích kinh tế của các doanh nghiệp xuất nhập khẩu để họ hành động gần với mục tiêu mà nhà nước đề ra.</w:t>
      </w:r>
    </w:p>
    <w:p w:rsidR="007166E9" w:rsidRPr="003D7542" w:rsidRDefault="005A23EB" w:rsidP="00A42C96">
      <w:pPr>
        <w:spacing w:before="120" w:after="120"/>
        <w:jc w:val="both"/>
        <w:rPr>
          <w:color w:val="000000" w:themeColor="text1"/>
          <w:szCs w:val="28"/>
        </w:rPr>
      </w:pPr>
      <w:r w:rsidRPr="003D7542">
        <w:rPr>
          <w:color w:val="000000" w:themeColor="text1"/>
          <w:szCs w:val="28"/>
        </w:rPr>
        <w:tab/>
        <w:t xml:space="preserve">Như vậy, </w:t>
      </w:r>
      <w:r w:rsidR="000055AA" w:rsidRPr="003D7542">
        <w:rPr>
          <w:color w:val="000000" w:themeColor="text1"/>
          <w:szCs w:val="28"/>
        </w:rPr>
        <w:t>v</w:t>
      </w:r>
      <w:r w:rsidRPr="003D7542">
        <w:rPr>
          <w:color w:val="000000" w:themeColor="text1"/>
          <w:szCs w:val="28"/>
        </w:rPr>
        <w:t>ới phương thức điều tiết trực tiếp nhà nước biến ý đồ quản lý của mình thành mệnh lệnh</w:t>
      </w:r>
      <w:r w:rsidR="000055AA" w:rsidRPr="003D7542">
        <w:rPr>
          <w:color w:val="000000" w:themeColor="text1"/>
          <w:szCs w:val="28"/>
        </w:rPr>
        <w:t xml:space="preserve"> hành chính. Trong khi đó, với phương thức điều tiết gián tiếp nhà nước biến ý đồ quản lý cả mình thành tín hiệu thị trường, điều tiết nền kinh tế thị trường </w:t>
      </w:r>
      <w:r w:rsidR="00F41EAF" w:rsidRPr="003D7542">
        <w:rPr>
          <w:color w:val="000000" w:themeColor="text1"/>
          <w:szCs w:val="28"/>
        </w:rPr>
        <w:t>điều tiết. Mặc dù, nước ta chuyển sang cơ chế thị trường, việc áp dụng phương thức điều tiết gián tiếp</w:t>
      </w:r>
      <w:r w:rsidR="00D325CA" w:rsidRPr="003D7542">
        <w:rPr>
          <w:color w:val="000000" w:themeColor="text1"/>
          <w:szCs w:val="28"/>
        </w:rPr>
        <w:t xml:space="preserve"> </w:t>
      </w:r>
      <w:r w:rsidR="00C8127B" w:rsidRPr="003D7542">
        <w:rPr>
          <w:color w:val="000000" w:themeColor="text1"/>
          <w:szCs w:val="28"/>
        </w:rPr>
        <w:t xml:space="preserve">với những ưu thế vượt trội so với phương thức điều tiết trực tiếp đã bước đầu góp phần thúc đẩy sự phát triển năng động của nền kinh tế. tuy nhiên, chúng ta cũng không nên từ bỏ ngay phương thức điều tiết trực tiếp này vì nó vẫn có những ưu điểm hỗ trợ trong việc quản lý </w:t>
      </w:r>
      <w:r w:rsidR="007306A1" w:rsidRPr="003D7542">
        <w:rPr>
          <w:color w:val="000000" w:themeColor="text1"/>
          <w:szCs w:val="28"/>
        </w:rPr>
        <w:t>nhà nước</w:t>
      </w:r>
      <w:r w:rsidR="00C8127B" w:rsidRPr="003D7542">
        <w:rPr>
          <w:color w:val="000000" w:themeColor="text1"/>
          <w:szCs w:val="28"/>
        </w:rPr>
        <w:t xml:space="preserve"> về kinh tế mà phương thức điều tiết giá tiếp không có </w:t>
      </w:r>
      <w:proofErr w:type="gramStart"/>
      <w:r w:rsidR="00C8127B" w:rsidRPr="003D7542">
        <w:rPr>
          <w:color w:val="000000" w:themeColor="text1"/>
          <w:szCs w:val="28"/>
        </w:rPr>
        <w:t>như :</w:t>
      </w:r>
      <w:proofErr w:type="gramEnd"/>
      <w:r w:rsidR="00C8127B" w:rsidRPr="003D7542">
        <w:rPr>
          <w:color w:val="000000" w:themeColor="text1"/>
          <w:szCs w:val="28"/>
        </w:rPr>
        <w:t xml:space="preserve"> Tốc độ điều tiết nhanh, tính ràng buộc mạnh,</w:t>
      </w:r>
      <w:r w:rsidR="00A25E77" w:rsidRPr="003D7542">
        <w:rPr>
          <w:color w:val="000000" w:themeColor="text1"/>
          <w:szCs w:val="28"/>
        </w:rPr>
        <w:t xml:space="preserve"> </w:t>
      </w:r>
      <w:r w:rsidR="002A12CA" w:rsidRPr="003D7542">
        <w:rPr>
          <w:color w:val="000000" w:themeColor="text1"/>
          <w:szCs w:val="28"/>
        </w:rPr>
        <w:t xml:space="preserve"> </w:t>
      </w:r>
      <w:r w:rsidR="000013D5" w:rsidRPr="003D7542">
        <w:rPr>
          <w:color w:val="000000" w:themeColor="text1"/>
          <w:szCs w:val="28"/>
        </w:rPr>
        <w:t>trong thời kỳ ngắn có thể thực hiện được mục tiêu vĩ mô mà nhà nước mong muôn. Chính vì vậy, nhà nước lựa chọn vận dụng linh hoạt cả hai phương thức điều tiết trực tiếp và gián tiếp, trong đó lấy phương thức điều tiết trực tiếp là chính.</w:t>
      </w:r>
      <w:r w:rsidR="001504F9" w:rsidRPr="003D7542">
        <w:rPr>
          <w:color w:val="000000" w:themeColor="text1"/>
          <w:szCs w:val="28"/>
        </w:rPr>
        <w:t xml:space="preserve"> </w:t>
      </w:r>
      <w:r w:rsidR="00653348" w:rsidRPr="003D7542">
        <w:rPr>
          <w:color w:val="000000" w:themeColor="text1"/>
          <w:szCs w:val="28"/>
        </w:rPr>
        <w:t xml:space="preserve"> </w:t>
      </w:r>
      <w:r w:rsidR="00C038E4" w:rsidRPr="003D7542">
        <w:rPr>
          <w:color w:val="000000" w:themeColor="text1"/>
          <w:szCs w:val="28"/>
        </w:rPr>
        <w:t xml:space="preserve"> </w:t>
      </w:r>
    </w:p>
    <w:p w:rsidR="00F901BE" w:rsidRPr="003D7542" w:rsidRDefault="00F901BE" w:rsidP="00A42C96">
      <w:pPr>
        <w:spacing w:before="120" w:after="120"/>
        <w:jc w:val="both"/>
        <w:rPr>
          <w:color w:val="000000" w:themeColor="text1"/>
          <w:szCs w:val="28"/>
        </w:rPr>
      </w:pPr>
    </w:p>
    <w:p w:rsidR="00612FA8" w:rsidRPr="006B62C2" w:rsidRDefault="00612FA8" w:rsidP="00A42C96">
      <w:pPr>
        <w:spacing w:before="120" w:after="120"/>
        <w:ind w:firstLine="720"/>
        <w:jc w:val="both"/>
        <w:rPr>
          <w:b/>
          <w:szCs w:val="28"/>
        </w:rPr>
      </w:pPr>
      <w:r w:rsidRPr="006B62C2">
        <w:rPr>
          <w:b/>
          <w:szCs w:val="28"/>
          <w:u w:val="single"/>
        </w:rPr>
        <w:t xml:space="preserve">Câu </w:t>
      </w:r>
      <w:proofErr w:type="gramStart"/>
      <w:r w:rsidRPr="006B62C2">
        <w:rPr>
          <w:b/>
          <w:szCs w:val="28"/>
          <w:u w:val="single"/>
        </w:rPr>
        <w:t>3</w:t>
      </w:r>
      <w:r w:rsidRPr="006B62C2">
        <w:rPr>
          <w:b/>
          <w:szCs w:val="28"/>
        </w:rPr>
        <w:t xml:space="preserve"> :</w:t>
      </w:r>
      <w:proofErr w:type="gramEnd"/>
      <w:r w:rsidRPr="006B62C2">
        <w:rPr>
          <w:b/>
          <w:szCs w:val="28"/>
        </w:rPr>
        <w:t xml:space="preserve"> </w:t>
      </w:r>
      <w:r w:rsidR="00BD1206" w:rsidRPr="006B62C2">
        <w:rPr>
          <w:b/>
          <w:szCs w:val="28"/>
        </w:rPr>
        <w:t>T</w:t>
      </w:r>
      <w:r w:rsidRPr="006B62C2">
        <w:rPr>
          <w:b/>
          <w:szCs w:val="28"/>
        </w:rPr>
        <w:t xml:space="preserve">hế nào là ngân sách nhà nước ? Ngân sách nhà nước được phân cấp quản lý như thế </w:t>
      </w:r>
      <w:proofErr w:type="gramStart"/>
      <w:r w:rsidRPr="006B62C2">
        <w:rPr>
          <w:b/>
          <w:szCs w:val="28"/>
        </w:rPr>
        <w:t>nào ?</w:t>
      </w:r>
      <w:proofErr w:type="gramEnd"/>
      <w:r w:rsidRPr="006B62C2">
        <w:rPr>
          <w:b/>
          <w:szCs w:val="28"/>
        </w:rPr>
        <w:t xml:space="preserve"> Làm rõ nguồn </w:t>
      </w:r>
      <w:proofErr w:type="gramStart"/>
      <w:r w:rsidRPr="006B62C2">
        <w:rPr>
          <w:b/>
          <w:szCs w:val="28"/>
        </w:rPr>
        <w:t>thu</w:t>
      </w:r>
      <w:proofErr w:type="gramEnd"/>
      <w:r w:rsidRPr="006B62C2">
        <w:rPr>
          <w:b/>
          <w:szCs w:val="28"/>
        </w:rPr>
        <w:t xml:space="preserve"> và nhiệm vụ chi ngân sách cấp xã. Việc bổ sung ngân sách được thực hiện trong những trường họp </w:t>
      </w:r>
      <w:proofErr w:type="gramStart"/>
      <w:r w:rsidRPr="006B62C2">
        <w:rPr>
          <w:b/>
          <w:szCs w:val="28"/>
        </w:rPr>
        <w:t>nào ?</w:t>
      </w:r>
      <w:proofErr w:type="gramEnd"/>
      <w:r w:rsidRPr="006B62C2">
        <w:rPr>
          <w:b/>
          <w:szCs w:val="28"/>
        </w:rPr>
        <w:t xml:space="preserve"> Theo anh (ch</w:t>
      </w:r>
      <w:r w:rsidR="0073727C" w:rsidRPr="006B62C2">
        <w:rPr>
          <w:b/>
          <w:szCs w:val="28"/>
        </w:rPr>
        <w:t>ị) đ</w:t>
      </w:r>
      <w:r w:rsidRPr="006B62C2">
        <w:rPr>
          <w:b/>
          <w:szCs w:val="28"/>
        </w:rPr>
        <w:t xml:space="preserve">âu là giải pháp để tăng nguồn thu và quản lý chi tiêu ngân sách nhà nước tiết kiệm và hiệu </w:t>
      </w:r>
      <w:proofErr w:type="gramStart"/>
      <w:r w:rsidRPr="006B62C2">
        <w:rPr>
          <w:b/>
          <w:szCs w:val="28"/>
        </w:rPr>
        <w:t>quả ?</w:t>
      </w:r>
      <w:proofErr w:type="gramEnd"/>
    </w:p>
    <w:p w:rsidR="00612FA8" w:rsidRPr="003D7542" w:rsidRDefault="00BD1206" w:rsidP="00A42C96">
      <w:pPr>
        <w:spacing w:before="120" w:after="120"/>
        <w:ind w:firstLine="720"/>
        <w:jc w:val="both"/>
        <w:rPr>
          <w:b/>
          <w:color w:val="000000" w:themeColor="text1"/>
          <w:szCs w:val="28"/>
        </w:rPr>
      </w:pPr>
      <w:r w:rsidRPr="003D7542">
        <w:rPr>
          <w:b/>
          <w:color w:val="000000" w:themeColor="text1"/>
          <w:szCs w:val="28"/>
        </w:rPr>
        <w:t xml:space="preserve">Khái </w:t>
      </w:r>
      <w:proofErr w:type="gramStart"/>
      <w:r w:rsidRPr="003D7542">
        <w:rPr>
          <w:b/>
          <w:color w:val="000000" w:themeColor="text1"/>
          <w:szCs w:val="28"/>
        </w:rPr>
        <w:t>niệm :</w:t>
      </w:r>
      <w:proofErr w:type="gramEnd"/>
    </w:p>
    <w:p w:rsidR="00BD1206" w:rsidRPr="003D7542" w:rsidRDefault="00BD1206" w:rsidP="00A42C96">
      <w:pPr>
        <w:spacing w:before="120" w:after="120"/>
        <w:ind w:firstLine="720"/>
        <w:jc w:val="both"/>
        <w:rPr>
          <w:szCs w:val="28"/>
        </w:rPr>
      </w:pPr>
      <w:r w:rsidRPr="003D7542">
        <w:rPr>
          <w:rStyle w:val="Strong"/>
          <w:b w:val="0"/>
          <w:szCs w:val="28"/>
        </w:rPr>
        <w:t xml:space="preserve">Theo điều 1 của Luật Ngân sách nhà </w:t>
      </w:r>
      <w:proofErr w:type="gramStart"/>
      <w:r w:rsidRPr="003D7542">
        <w:rPr>
          <w:rStyle w:val="Strong"/>
          <w:b w:val="0"/>
          <w:szCs w:val="28"/>
        </w:rPr>
        <w:t>nước :</w:t>
      </w:r>
      <w:proofErr w:type="gramEnd"/>
      <w:r w:rsidRPr="003D7542">
        <w:rPr>
          <w:rStyle w:val="Strong"/>
          <w:szCs w:val="28"/>
        </w:rPr>
        <w:t xml:space="preserve"> </w:t>
      </w:r>
      <w:r w:rsidRPr="003D7542">
        <w:rPr>
          <w:rStyle w:val="Strong"/>
          <w:b w:val="0"/>
          <w:szCs w:val="28"/>
        </w:rPr>
        <w:t>L</w:t>
      </w:r>
      <w:r w:rsidRPr="003D7542">
        <w:rPr>
          <w:szCs w:val="28"/>
        </w:rPr>
        <w:t>à toàn bộ các khoản thu, chi của Nhà nước đã được cơ quan nhà nước có thẩm quyền quyết định và được thực hiện trong một năm để bảo đảm thực hiện các chức năng, nhiệm vụ của Nhà nước.</w:t>
      </w:r>
    </w:p>
    <w:p w:rsidR="00BD1206" w:rsidRPr="003D7542" w:rsidRDefault="00BD1206" w:rsidP="00A42C96">
      <w:pPr>
        <w:pStyle w:val="NormalWeb"/>
        <w:spacing w:before="120" w:beforeAutospacing="0" w:after="120" w:afterAutospacing="0"/>
        <w:ind w:firstLine="720"/>
        <w:rPr>
          <w:sz w:val="28"/>
          <w:szCs w:val="28"/>
        </w:rPr>
      </w:pPr>
      <w:r w:rsidRPr="003D7542">
        <w:rPr>
          <w:i/>
          <w:sz w:val="28"/>
          <w:szCs w:val="28"/>
        </w:rPr>
        <w:t>Thu ngân sách nhà nước</w:t>
      </w:r>
      <w:r w:rsidRPr="003D7542">
        <w:rPr>
          <w:sz w:val="28"/>
          <w:szCs w:val="28"/>
        </w:rPr>
        <w:t xml:space="preserve"> bao gồm các khoản thu từ thuế, phí, lệ phí; các khoản thu từ hoạt động kinh tế của Nhà nước; các khoản đóng góp của các tổ chức và cá nhân; các khoản viện trợ; các khoản thu khác theo quy định của pháp luật.</w:t>
      </w:r>
    </w:p>
    <w:p w:rsidR="00BD1206" w:rsidRPr="003D7542" w:rsidRDefault="00BD1206" w:rsidP="00A42C96">
      <w:pPr>
        <w:pStyle w:val="NormalWeb"/>
        <w:spacing w:before="120" w:beforeAutospacing="0" w:after="120" w:afterAutospacing="0"/>
        <w:ind w:firstLine="720"/>
        <w:rPr>
          <w:sz w:val="28"/>
          <w:szCs w:val="28"/>
        </w:rPr>
      </w:pPr>
      <w:r w:rsidRPr="003D7542">
        <w:rPr>
          <w:sz w:val="28"/>
          <w:szCs w:val="28"/>
        </w:rPr>
        <w:t xml:space="preserve"> </w:t>
      </w:r>
      <w:r w:rsidRPr="003D7542">
        <w:rPr>
          <w:i/>
          <w:sz w:val="28"/>
          <w:szCs w:val="28"/>
        </w:rPr>
        <w:t>Chi ngân sách nhà nước</w:t>
      </w:r>
      <w:r w:rsidRPr="003D7542">
        <w:rPr>
          <w:sz w:val="28"/>
          <w:szCs w:val="28"/>
        </w:rPr>
        <w:t xml:space="preserve"> bao gồm các khoản chi phát triển kinh tế - xã hội, bảo đảm quốc phòng, an ninh, bảo đảm hoạt động của bộ máy nhà nước; chi trả nợ của Nhà nước; chi viện trợ và các khoản chi khác theo quy định của pháp luật</w:t>
      </w:r>
      <w:bookmarkStart w:id="0" w:name="3"/>
      <w:bookmarkStart w:id="1" w:name="Dieu_3"/>
      <w:bookmarkEnd w:id="0"/>
      <w:bookmarkEnd w:id="1"/>
    </w:p>
    <w:p w:rsidR="00BD1206" w:rsidRPr="003D7542" w:rsidRDefault="00BD1206" w:rsidP="00A42C96">
      <w:pPr>
        <w:spacing w:before="120" w:after="120"/>
        <w:ind w:firstLine="720"/>
        <w:jc w:val="both"/>
        <w:rPr>
          <w:szCs w:val="28"/>
        </w:rPr>
      </w:pPr>
      <w:r w:rsidRPr="003D7542">
        <w:rPr>
          <w:szCs w:val="28"/>
        </w:rPr>
        <w:t>Từ định nghĩa trên, phản ánh được nội dung cơ bản của ngân sách, quá trình chấp hành ngân sách đồng thời thể hiện được tính pháp lý của ngân sách, thể hiện quyền chủ sở hữu ngân sách nhà nước; thể hiện vị trí, vai trò, chức năng của NSNN.</w:t>
      </w:r>
    </w:p>
    <w:p w:rsidR="00BD1206" w:rsidRPr="003D7542" w:rsidRDefault="00BD1206" w:rsidP="00A42C96">
      <w:pPr>
        <w:spacing w:before="120" w:after="120"/>
        <w:jc w:val="both"/>
        <w:rPr>
          <w:szCs w:val="28"/>
        </w:rPr>
      </w:pPr>
      <w:r w:rsidRPr="003D7542">
        <w:rPr>
          <w:szCs w:val="28"/>
        </w:rPr>
        <w:tab/>
      </w:r>
      <w:r w:rsidRPr="003D7542">
        <w:rPr>
          <w:i/>
          <w:szCs w:val="28"/>
        </w:rPr>
        <w:t xml:space="preserve">Về bản chất của NSNN, </w:t>
      </w:r>
      <w:r w:rsidRPr="003D7542">
        <w:rPr>
          <w:szCs w:val="28"/>
        </w:rPr>
        <w:t>đằng sau những con số thu, chi là các quan hệ lợi ích kinh tế giữa Nhà nước với các chủ thể khác như doanh nghiệp, hộ gia đình, cá nhân… trong và ngoài nước gắn liền với quá trình tạo lập, phân phối và sử dụng quỹ tiền tệ tập trung của Nhà nước, phát sinh khi Nhà nước tham gia vào quá trình phân phối các nguồn tài nguyên chính quốc gia.</w:t>
      </w:r>
    </w:p>
    <w:p w:rsidR="008F7A1A" w:rsidRPr="003D7542" w:rsidRDefault="008F7A1A" w:rsidP="00A42C96">
      <w:pPr>
        <w:spacing w:before="120" w:after="120"/>
        <w:ind w:firstLine="720"/>
        <w:jc w:val="both"/>
        <w:rPr>
          <w:szCs w:val="28"/>
        </w:rPr>
      </w:pPr>
      <w:r w:rsidRPr="003D7542">
        <w:rPr>
          <w:szCs w:val="28"/>
        </w:rPr>
        <w:t xml:space="preserve">Ngân sách nhà nước (NSNN) thường bao gồm: ngân sách của trung ương (NSTƯ) và ngân sách của địa phương (NSĐP). </w:t>
      </w:r>
    </w:p>
    <w:p w:rsidR="008F7A1A" w:rsidRPr="003D7542" w:rsidRDefault="008F7A1A" w:rsidP="00A42C96">
      <w:pPr>
        <w:spacing w:before="120" w:after="120"/>
        <w:ind w:firstLine="720"/>
        <w:jc w:val="both"/>
        <w:rPr>
          <w:szCs w:val="28"/>
        </w:rPr>
      </w:pPr>
      <w:r w:rsidRPr="003D7542">
        <w:rPr>
          <w:szCs w:val="28"/>
        </w:rPr>
        <w:t xml:space="preserve">Ở Việt Nam, NSNN bao gồm NSTƯ và NSĐP. </w:t>
      </w:r>
    </w:p>
    <w:p w:rsidR="008F7A1A" w:rsidRPr="003D7542" w:rsidRDefault="008F7A1A" w:rsidP="00A42C96">
      <w:pPr>
        <w:spacing w:before="120" w:after="120"/>
        <w:ind w:firstLine="720"/>
        <w:jc w:val="both"/>
        <w:rPr>
          <w:szCs w:val="28"/>
        </w:rPr>
      </w:pPr>
      <w:r w:rsidRPr="003D7542">
        <w:rPr>
          <w:szCs w:val="28"/>
        </w:rPr>
        <w:t xml:space="preserve">Ngân sách địa phương bao gồm ngân sách của đơn vị hành chính các cấp có tổ chức Hội đồng nhân dân (HĐND) và Uỷ ban nhân dân (UBND). Với mô hình tổ chức của Nhà nước Việt Nam hiện nay, </w:t>
      </w:r>
    </w:p>
    <w:p w:rsidR="008F7A1A" w:rsidRPr="003D7542" w:rsidRDefault="008F7A1A" w:rsidP="00A42C96">
      <w:pPr>
        <w:spacing w:before="120" w:after="120"/>
        <w:ind w:firstLine="720"/>
        <w:jc w:val="both"/>
        <w:rPr>
          <w:szCs w:val="28"/>
        </w:rPr>
      </w:pPr>
      <w:r w:rsidRPr="003D7542">
        <w:rPr>
          <w:szCs w:val="28"/>
        </w:rPr>
        <w:t xml:space="preserve">NSĐP bao gồm ngân sách cấp tỉnh, thành phố trực thuộc trung ương (gọi </w:t>
      </w:r>
      <w:proofErr w:type="gramStart"/>
      <w:r w:rsidRPr="003D7542">
        <w:rPr>
          <w:szCs w:val="28"/>
        </w:rPr>
        <w:t>chung</w:t>
      </w:r>
      <w:proofErr w:type="gramEnd"/>
      <w:r w:rsidRPr="003D7542">
        <w:rPr>
          <w:szCs w:val="28"/>
        </w:rPr>
        <w:t xml:space="preserve"> là ngân sách cấp tỉnh), ngân sách cấp huyện, quận, thị xã, thành phố thuộc tỉnh (gọi chung là ngân sách cấp huyện) và ngân sách cấp xã, phường, thị trấn (gọi chung là ngân sách cấp xã).</w:t>
      </w:r>
    </w:p>
    <w:p w:rsidR="002108C0" w:rsidRPr="003D7542" w:rsidRDefault="002108C0" w:rsidP="00A42C96">
      <w:pPr>
        <w:pStyle w:val="NormalWeb"/>
        <w:spacing w:before="120" w:beforeAutospacing="0" w:after="120" w:afterAutospacing="0"/>
        <w:ind w:firstLine="720"/>
        <w:rPr>
          <w:sz w:val="28"/>
          <w:szCs w:val="28"/>
        </w:rPr>
      </w:pPr>
      <w:r w:rsidRPr="003D7542">
        <w:rPr>
          <w:sz w:val="28"/>
          <w:szCs w:val="28"/>
        </w:rPr>
        <w:t xml:space="preserve">Ngân sách nhà nước được quản lý thống nhất </w:t>
      </w:r>
      <w:proofErr w:type="gramStart"/>
      <w:r w:rsidRPr="003D7542">
        <w:rPr>
          <w:sz w:val="28"/>
          <w:szCs w:val="28"/>
        </w:rPr>
        <w:t>theo</w:t>
      </w:r>
      <w:proofErr w:type="gramEnd"/>
      <w:r w:rsidRPr="003D7542">
        <w:rPr>
          <w:sz w:val="28"/>
          <w:szCs w:val="28"/>
        </w:rPr>
        <w:t xml:space="preserve"> nguyên tắc tập trung dân chủ, công khai, minh bạch, có phân công, phân cấp quản lý, gắn quyền hạn với trách nhiệm.</w:t>
      </w:r>
    </w:p>
    <w:p w:rsidR="002108C0" w:rsidRPr="003D7542" w:rsidRDefault="002108C0" w:rsidP="00A42C96">
      <w:pPr>
        <w:spacing w:before="120" w:after="120"/>
        <w:jc w:val="both"/>
        <w:rPr>
          <w:szCs w:val="28"/>
        </w:rPr>
      </w:pPr>
      <w:r w:rsidRPr="003D7542">
        <w:rPr>
          <w:szCs w:val="28"/>
        </w:rPr>
        <w:tab/>
        <w:t xml:space="preserve">Quản lý NSNN được thực hiện </w:t>
      </w:r>
      <w:proofErr w:type="gramStart"/>
      <w:r w:rsidRPr="003D7542">
        <w:rPr>
          <w:szCs w:val="28"/>
        </w:rPr>
        <w:t>theo</w:t>
      </w:r>
      <w:proofErr w:type="gramEnd"/>
      <w:r w:rsidRPr="003D7542">
        <w:rPr>
          <w:szCs w:val="28"/>
        </w:rPr>
        <w:t xml:space="preserve"> các nguyên tắc cơ bản sau:</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thống nhất</w:t>
      </w:r>
      <w:r w:rsidRPr="003D7542">
        <w:rPr>
          <w:szCs w:val="28"/>
        </w:rPr>
        <w:t xml:space="preserve">: Theo nguyên tắc này, mọi khoản </w:t>
      </w:r>
      <w:proofErr w:type="gramStart"/>
      <w:r w:rsidRPr="003D7542">
        <w:rPr>
          <w:szCs w:val="28"/>
        </w:rPr>
        <w:t>thu</w:t>
      </w:r>
      <w:proofErr w:type="gramEnd"/>
      <w:r w:rsidRPr="003D7542">
        <w:rPr>
          <w:szCs w:val="28"/>
        </w:rPr>
        <w:t xml:space="preserve">, chi của một cấp hành chính đưa vào một kế hoạch ngân sách thống nhất. Thống nhất quản lý chính là việc tuân thủ một khuân khổ </w:t>
      </w:r>
      <w:proofErr w:type="gramStart"/>
      <w:r w:rsidRPr="003D7542">
        <w:rPr>
          <w:szCs w:val="28"/>
        </w:rPr>
        <w:t>chung</w:t>
      </w:r>
      <w:proofErr w:type="gramEnd"/>
      <w:r w:rsidRPr="003D7542">
        <w:rPr>
          <w:szCs w:val="28"/>
        </w:rPr>
        <w:t xml:space="preserve"> từ việc hình thành, sử dụng, thanh tra, kiểm tra, thanh quyết toán, xử lý các vấn đề vướng mắc trong quá trình triển khai thực hiện. Thực hiện nguyên tắc quản lý </w:t>
      </w:r>
      <w:r w:rsidRPr="003D7542">
        <w:rPr>
          <w:szCs w:val="28"/>
        </w:rPr>
        <w:lastRenderedPageBreak/>
        <w:t>này sẽ đảm bảo tính bình đẳng, công bằng, đảm bảo có hiệu quả, hạn chế những tiêu cực và những rủi ro, nhất là những rủi ro, nhất là những rủi ro có tính chất chủ quan khi quyết định các khoản chi tiêu.</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dân chủ</w:t>
      </w:r>
      <w:r w:rsidRPr="003D7542">
        <w:rPr>
          <w:szCs w:val="28"/>
        </w:rPr>
        <w:t xml:space="preserve">: Một chính sách tốt là một ngân sách phản ảnh lợi ích của các tầng lớp, các bộ phận, các cộng đồng người trong các chính sách, hoạt động </w:t>
      </w:r>
      <w:proofErr w:type="gramStart"/>
      <w:r w:rsidRPr="003D7542">
        <w:rPr>
          <w:szCs w:val="28"/>
        </w:rPr>
        <w:t>thu</w:t>
      </w:r>
      <w:proofErr w:type="gramEnd"/>
      <w:r w:rsidRPr="003D7542">
        <w:rPr>
          <w:szCs w:val="28"/>
        </w:rPr>
        <w:t xml:space="preserve"> chi ngân sách. Sự tham gia của xã hội, công chúng được thực hiện trong suốt </w:t>
      </w:r>
      <w:proofErr w:type="gramStart"/>
      <w:r w:rsidRPr="003D7542">
        <w:rPr>
          <w:szCs w:val="28"/>
        </w:rPr>
        <w:t>chu</w:t>
      </w:r>
      <w:proofErr w:type="gramEnd"/>
      <w:r w:rsidRPr="003D7542">
        <w:rPr>
          <w:szCs w:val="28"/>
        </w:rPr>
        <w:t xml:space="preserve"> trình ngân sách, từ lập dự toán, chấp hành đến quyết toán ngân sách, thể hiện nguyên tắc dân chủ trong quản lý ngân sách. Sự tham gia của người dân sẽ làm cho ngân sách minh bạch hơn, các thông tin ngân sách trung thực, chính xác hơn.</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cân đối ngân sách</w:t>
      </w:r>
      <w:r w:rsidRPr="003D7542">
        <w:rPr>
          <w:szCs w:val="28"/>
        </w:rPr>
        <w:t xml:space="preserve">: Kế hoạch ngân sách được lập và </w:t>
      </w:r>
      <w:proofErr w:type="gramStart"/>
      <w:r w:rsidRPr="003D7542">
        <w:rPr>
          <w:szCs w:val="28"/>
        </w:rPr>
        <w:t>thu</w:t>
      </w:r>
      <w:proofErr w:type="gramEnd"/>
      <w:r w:rsidRPr="003D7542">
        <w:rPr>
          <w:szCs w:val="28"/>
        </w:rPr>
        <w:t xml:space="preserve">, chi ngân sách phải cân đối. Mọi khoản chi phải có nguồn </w:t>
      </w:r>
      <w:proofErr w:type="gramStart"/>
      <w:r w:rsidRPr="003D7542">
        <w:rPr>
          <w:szCs w:val="28"/>
        </w:rPr>
        <w:t>thu</w:t>
      </w:r>
      <w:proofErr w:type="gramEnd"/>
      <w:r w:rsidRPr="003D7542">
        <w:rPr>
          <w:szCs w:val="28"/>
        </w:rPr>
        <w:t xml:space="preserve"> bù đắp.</w:t>
      </w:r>
    </w:p>
    <w:p w:rsidR="002108C0" w:rsidRPr="003D7542" w:rsidRDefault="002108C0" w:rsidP="00A42C96">
      <w:pPr>
        <w:spacing w:before="120" w:after="120"/>
        <w:jc w:val="both"/>
        <w:rPr>
          <w:szCs w:val="28"/>
        </w:rPr>
      </w:pPr>
      <w:r w:rsidRPr="003D7542">
        <w:rPr>
          <w:szCs w:val="28"/>
        </w:rPr>
        <w:tab/>
        <w:t xml:space="preserve">- </w:t>
      </w:r>
      <w:r w:rsidRPr="003D7542">
        <w:rPr>
          <w:i/>
          <w:szCs w:val="28"/>
        </w:rPr>
        <w:t>Nguyên tắc công khai, minh bạch:</w:t>
      </w:r>
      <w:r w:rsidRPr="003D7542">
        <w:rPr>
          <w:szCs w:val="28"/>
        </w:rPr>
        <w:t xml:space="preserve"> ngân sách là một chương trình, là tấm gương phản ánh các hoạt động của chính phủ bằng các số liệu. Thực hiện công khai, minh bạch trong quản lý sẽ tạo điều kiện cho cộng đồng có thể giám sát, kiểm soát các quyết định thu chi tài chính, hạn chế những thất thoát và đảm bảo tính hiệu quả. Nguyên tắc công khai, minh bạch được thực hiện trong suốt </w:t>
      </w:r>
      <w:proofErr w:type="gramStart"/>
      <w:r w:rsidRPr="003D7542">
        <w:rPr>
          <w:szCs w:val="28"/>
        </w:rPr>
        <w:t>chu</w:t>
      </w:r>
      <w:proofErr w:type="gramEnd"/>
      <w:r w:rsidRPr="003D7542">
        <w:rPr>
          <w:szCs w:val="28"/>
        </w:rPr>
        <w:t xml:space="preserve"> trình ngân sách.</w:t>
      </w:r>
    </w:p>
    <w:p w:rsidR="002108C0" w:rsidRPr="003D7542" w:rsidRDefault="002108C0" w:rsidP="00A42C96">
      <w:pPr>
        <w:spacing w:before="120" w:after="120"/>
        <w:jc w:val="both"/>
        <w:rPr>
          <w:i/>
          <w:szCs w:val="28"/>
        </w:rPr>
      </w:pPr>
      <w:r w:rsidRPr="003D7542">
        <w:rPr>
          <w:szCs w:val="28"/>
        </w:rPr>
        <w:tab/>
      </w:r>
      <w:r w:rsidRPr="003D7542">
        <w:rPr>
          <w:i/>
          <w:szCs w:val="28"/>
        </w:rPr>
        <w:t>- Nguyên tắc quy trách nhiệm:</w:t>
      </w:r>
    </w:p>
    <w:p w:rsidR="002108C0" w:rsidRPr="003D7542" w:rsidRDefault="002108C0" w:rsidP="00A42C96">
      <w:pPr>
        <w:spacing w:before="120" w:after="120"/>
        <w:jc w:val="both"/>
        <w:rPr>
          <w:szCs w:val="28"/>
        </w:rPr>
      </w:pPr>
      <w:r w:rsidRPr="003D7542">
        <w:rPr>
          <w:szCs w:val="28"/>
        </w:rPr>
        <w:tab/>
        <w:t>Nhà nước là cơ quan công quyền, sử dụng các nguồn lực của nhân dân thực hiện các mục tiêu đề ra. Đây là nguyên tắc yêu cầu về trách nhiệm của các đơn vị cá nhân trong quá trình quản lý ngân sách, bao gồm:</w:t>
      </w:r>
    </w:p>
    <w:p w:rsidR="002108C0" w:rsidRPr="003D7542" w:rsidRDefault="002108C0" w:rsidP="00A42C96">
      <w:pPr>
        <w:spacing w:before="120" w:after="120"/>
        <w:jc w:val="both"/>
        <w:rPr>
          <w:szCs w:val="28"/>
        </w:rPr>
      </w:pPr>
      <w:r w:rsidRPr="003D7542">
        <w:rPr>
          <w:szCs w:val="28"/>
        </w:rPr>
        <w:tab/>
        <w:t>+ Quy trách nhiệm giải trình về các hoạt động ngân sách; chịu trách nhiệm về các quyết định về ngân sách của mình.</w:t>
      </w:r>
    </w:p>
    <w:p w:rsidR="002108C0" w:rsidRPr="003D7542" w:rsidRDefault="002108C0" w:rsidP="00A42C96">
      <w:pPr>
        <w:spacing w:before="120" w:after="120"/>
        <w:jc w:val="both"/>
        <w:rPr>
          <w:szCs w:val="28"/>
        </w:rPr>
      </w:pPr>
      <w:r w:rsidRPr="003D7542">
        <w:rPr>
          <w:szCs w:val="28"/>
        </w:rPr>
        <w:tab/>
        <w:t>+ Trách nhiệm đối với cơ quan quản lý cấp trê và trách nhiệm đối với công chúng, đối với xã hội.</w:t>
      </w:r>
    </w:p>
    <w:p w:rsidR="002108C0" w:rsidRPr="003D7542" w:rsidRDefault="002108C0" w:rsidP="00A42C96">
      <w:pPr>
        <w:spacing w:before="120" w:after="120"/>
        <w:jc w:val="both"/>
        <w:rPr>
          <w:szCs w:val="28"/>
        </w:rPr>
      </w:pPr>
      <w:r w:rsidRPr="003D7542">
        <w:rPr>
          <w:szCs w:val="28"/>
        </w:rPr>
        <w:tab/>
        <w:t xml:space="preserve">Quy trách nhiệm yêu cầu phân định rõ ràng quyền hạn và trách nhiệm của từng cá nhân, đơn vị, chính quyền các cấp trong thực hiện ngân sách Nhà nước </w:t>
      </w:r>
      <w:proofErr w:type="gramStart"/>
      <w:r w:rsidRPr="003D7542">
        <w:rPr>
          <w:szCs w:val="28"/>
        </w:rPr>
        <w:t>theo</w:t>
      </w:r>
      <w:proofErr w:type="gramEnd"/>
      <w:r w:rsidRPr="003D7542">
        <w:rPr>
          <w:szCs w:val="28"/>
        </w:rPr>
        <w:t xml:space="preserve"> chất lượng công việc đạt được.</w:t>
      </w:r>
    </w:p>
    <w:p w:rsidR="00F424E5" w:rsidRPr="003D7542" w:rsidRDefault="00F424E5" w:rsidP="00A42C96">
      <w:pPr>
        <w:pStyle w:val="NormalWeb"/>
        <w:spacing w:before="120" w:beforeAutospacing="0" w:after="120" w:afterAutospacing="0"/>
        <w:ind w:firstLine="720"/>
        <w:rPr>
          <w:sz w:val="28"/>
          <w:szCs w:val="28"/>
        </w:rPr>
      </w:pPr>
      <w:r w:rsidRPr="003D7542">
        <w:rPr>
          <w:b/>
          <w:color w:val="C00000"/>
          <w:sz w:val="28"/>
          <w:szCs w:val="28"/>
        </w:rPr>
        <w:t>Ngân sách nhà nước được phân cấp quản lý như thế nào</w:t>
      </w:r>
    </w:p>
    <w:p w:rsidR="00F424E5" w:rsidRPr="003D7542" w:rsidRDefault="00F424E5" w:rsidP="00A42C96">
      <w:pPr>
        <w:spacing w:before="120" w:after="120"/>
        <w:ind w:firstLine="720"/>
        <w:jc w:val="both"/>
        <w:rPr>
          <w:i/>
          <w:szCs w:val="28"/>
        </w:rPr>
      </w:pPr>
      <w:r w:rsidRPr="003D7542">
        <w:rPr>
          <w:i/>
          <w:szCs w:val="28"/>
        </w:rPr>
        <w:t xml:space="preserve">Khái niệm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Phân cấp quản lý ngân sách nhà nước là việc phân định phạm </w:t>
      </w:r>
      <w:proofErr w:type="gramStart"/>
      <w:r w:rsidRPr="003D7542">
        <w:rPr>
          <w:szCs w:val="28"/>
        </w:rPr>
        <w:t>vi</w:t>
      </w:r>
      <w:proofErr w:type="gramEnd"/>
      <w:r w:rsidRPr="003D7542">
        <w:rPr>
          <w:szCs w:val="28"/>
        </w:rPr>
        <w:t xml:space="preserve"> trách nhiệm và quyền hạn của cơ quan nhà nước ở mỗi cấp trong quá trình quản lý, điều hành ngân sách nhà nước. Khái niệm phân cấp quản lý NSNN như đã nêu ở trên được hiểu trong luận </w:t>
      </w:r>
      <w:proofErr w:type="gramStart"/>
      <w:r w:rsidRPr="003D7542">
        <w:rPr>
          <w:szCs w:val="28"/>
        </w:rPr>
        <w:t>án</w:t>
      </w:r>
      <w:proofErr w:type="gramEnd"/>
      <w:r w:rsidRPr="003D7542">
        <w:rPr>
          <w:szCs w:val="28"/>
        </w:rPr>
        <w:t xml:space="preserve"> này cụ thể như sau: </w:t>
      </w:r>
    </w:p>
    <w:p w:rsidR="00F424E5" w:rsidRPr="003D7542" w:rsidRDefault="00F424E5" w:rsidP="00A42C96">
      <w:pPr>
        <w:spacing w:before="120" w:after="120"/>
        <w:ind w:firstLine="720"/>
        <w:jc w:val="both"/>
        <w:rPr>
          <w:szCs w:val="28"/>
        </w:rPr>
      </w:pPr>
      <w:r w:rsidRPr="003D7542">
        <w:rPr>
          <w:szCs w:val="28"/>
        </w:rPr>
        <w:t xml:space="preserve">Một là, phân cấp quản lý NSNN bao gồm thẩm quyền quyết định về ngân sách và thẩm quyền quản lý ngân sách nhà nước. </w:t>
      </w:r>
    </w:p>
    <w:p w:rsidR="00F424E5" w:rsidRPr="003D7542" w:rsidRDefault="00F424E5" w:rsidP="00A42C96">
      <w:pPr>
        <w:spacing w:before="120" w:after="120"/>
        <w:ind w:firstLine="720"/>
        <w:jc w:val="both"/>
        <w:rPr>
          <w:szCs w:val="28"/>
        </w:rPr>
      </w:pPr>
      <w:r w:rsidRPr="003D7542">
        <w:rPr>
          <w:szCs w:val="28"/>
        </w:rPr>
        <w:t xml:space="preserve">Hai là, phân cấp quản lý NSNN tập trung vào phân cấp quyền hạn, trách nhiệm giữa các cơ quan có liên quan đến thẩm quyền quyết định và thẩm quyền quản lý NSNN. </w:t>
      </w:r>
    </w:p>
    <w:p w:rsidR="00F424E5" w:rsidRPr="003D7542" w:rsidRDefault="00F424E5" w:rsidP="00A42C96">
      <w:pPr>
        <w:spacing w:before="120" w:after="120"/>
        <w:ind w:firstLine="720"/>
        <w:jc w:val="both"/>
        <w:rPr>
          <w:i/>
          <w:szCs w:val="28"/>
        </w:rPr>
      </w:pPr>
      <w:r w:rsidRPr="003D7542">
        <w:rPr>
          <w:i/>
          <w:szCs w:val="28"/>
        </w:rPr>
        <w:t xml:space="preserve">Mục đích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Phân cấp quản lý NSNN là nhằm hướng đến các mục đích sau: </w:t>
      </w:r>
    </w:p>
    <w:p w:rsidR="00F424E5" w:rsidRPr="003D7542" w:rsidRDefault="00F424E5" w:rsidP="00A42C96">
      <w:pPr>
        <w:spacing w:before="120" w:after="120"/>
        <w:ind w:firstLine="720"/>
        <w:jc w:val="both"/>
        <w:rPr>
          <w:szCs w:val="28"/>
        </w:rPr>
      </w:pPr>
      <w:r w:rsidRPr="003D7542">
        <w:rPr>
          <w:szCs w:val="28"/>
        </w:rPr>
        <w:lastRenderedPageBreak/>
        <w:t xml:space="preserve">Một là, làm tăng hiệu quả sử dụng ngân sách nhà nước: Nếu phân cấp quản lý NSNN một cách hợp lý sẽ làm tăng hiệu quả công tác quản lý NSNN phục vụ cho quá trình phát triển kinh tế – xã hội của quóc gia. </w:t>
      </w:r>
    </w:p>
    <w:p w:rsidR="00F424E5" w:rsidRPr="003D7542" w:rsidRDefault="00F424E5" w:rsidP="00A42C96">
      <w:pPr>
        <w:spacing w:before="120" w:after="120"/>
        <w:ind w:firstLine="720"/>
        <w:jc w:val="both"/>
        <w:rPr>
          <w:szCs w:val="28"/>
        </w:rPr>
      </w:pPr>
      <w:r w:rsidRPr="003D7542">
        <w:rPr>
          <w:szCs w:val="28"/>
        </w:rPr>
        <w:t>Hai là, phát huy tính chủ động của địa phương: Khi địa phương được chủ động về ngân sách thì họ có khả năng tăng hiệu quả sử dụng ngân sách thông qua việc cung cấp dịch vụ công cộng cũng như phúc lợi kinh tế cho người dân của địa phương.</w:t>
      </w:r>
    </w:p>
    <w:p w:rsidR="00F424E5" w:rsidRPr="003D7542" w:rsidRDefault="00F424E5" w:rsidP="00A42C96">
      <w:pPr>
        <w:spacing w:before="120" w:after="120"/>
        <w:ind w:firstLine="720"/>
        <w:jc w:val="both"/>
        <w:rPr>
          <w:szCs w:val="28"/>
        </w:rPr>
      </w:pPr>
      <w:r w:rsidRPr="003D7542">
        <w:rPr>
          <w:szCs w:val="28"/>
        </w:rPr>
        <w:t xml:space="preserve">Ba là, khuyến khích cung cấp hiệu quả hàng hóa công cộng: Mục đích của phân cấp quản lý NSNN là khuyến khích các địa phương chi ngân sách cho việc cung cấp các hàng hóa công cộng quan trọng và có giá trị lâu dài như giáo dục, y </w:t>
      </w:r>
      <w:proofErr w:type="gramStart"/>
      <w:r w:rsidRPr="003D7542">
        <w:rPr>
          <w:szCs w:val="28"/>
        </w:rPr>
        <w:t>tế, …</w:t>
      </w:r>
      <w:proofErr w:type="gramEnd"/>
    </w:p>
    <w:p w:rsidR="00F424E5" w:rsidRPr="003D7542" w:rsidRDefault="00F424E5" w:rsidP="00A42C96">
      <w:pPr>
        <w:spacing w:before="120" w:after="120"/>
        <w:ind w:firstLine="720"/>
        <w:jc w:val="both"/>
        <w:rPr>
          <w:szCs w:val="28"/>
        </w:rPr>
      </w:pPr>
      <w:r w:rsidRPr="003D7542">
        <w:rPr>
          <w:szCs w:val="28"/>
        </w:rPr>
        <w:t xml:space="preserve">Bốn là, tăng cường năng lực quản lý nhà nước của các cấp chính quyền: Nếu phân cấp quản lý NSNN tốt hơn sẽ góp phần vào việc tăng năng lực quản lý nhà nước của chính quyền trung ương và địa phương qua đó làm tăng hiệu quả quản lý NSNN. Năm là, tạo điều kiện cho việc giám sát ngân sách nhà nước: Phân cấp quản lý NSNN một cách rõ ràng, minh bạch sẽ tạo điều kiện cho việc giám sát việc sử dụng NSNN của các cơ quan chức năng hiệu quả hơn. </w:t>
      </w:r>
    </w:p>
    <w:p w:rsidR="00F424E5" w:rsidRPr="003D7542" w:rsidRDefault="00F424E5" w:rsidP="00A42C96">
      <w:pPr>
        <w:spacing w:before="120" w:after="120"/>
        <w:ind w:firstLine="720"/>
        <w:jc w:val="both"/>
        <w:rPr>
          <w:i/>
          <w:szCs w:val="28"/>
        </w:rPr>
      </w:pPr>
      <w:r w:rsidRPr="003D7542">
        <w:rPr>
          <w:i/>
          <w:szCs w:val="28"/>
        </w:rPr>
        <w:t xml:space="preserve">Căn cứ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Một là, Hệ thống pháp luật về phân cấp quản lý NSNN: Để quản lý NSNN có hiệu quả thì Nhà nước thường ban hành hệ thống những quy định pháp luật có liên quan đến việc tổ chức và quản lý NSNN, trong đó có những quy định cụ thể về phân cấp quản lý NSNN. </w:t>
      </w:r>
    </w:p>
    <w:p w:rsidR="00F424E5" w:rsidRPr="003D7542" w:rsidRDefault="00F424E5" w:rsidP="00A42C96">
      <w:pPr>
        <w:spacing w:before="120" w:after="120"/>
        <w:ind w:firstLine="720"/>
        <w:jc w:val="both"/>
        <w:rPr>
          <w:szCs w:val="28"/>
        </w:rPr>
      </w:pPr>
      <w:r w:rsidRPr="003D7542">
        <w:rPr>
          <w:szCs w:val="28"/>
        </w:rPr>
        <w:t xml:space="preserve">Hai là, tính chất đặc thù của hệ thống ngân sách nhà nước: Hệ thống NSNN của mỗi quốc gia thường được phân thành các cấp tương ứng với hệ thống bộ máy nhà nước. Thường thì hệ thống ngân sách nhà nước được phân chia thành NSTƯ và NSĐP. </w:t>
      </w:r>
    </w:p>
    <w:p w:rsidR="00F424E5" w:rsidRPr="003D7542" w:rsidRDefault="00F424E5" w:rsidP="00A42C96">
      <w:pPr>
        <w:spacing w:before="120" w:after="120"/>
        <w:ind w:firstLine="720"/>
        <w:jc w:val="both"/>
        <w:rPr>
          <w:szCs w:val="28"/>
        </w:rPr>
      </w:pPr>
      <w:r w:rsidRPr="003D7542">
        <w:rPr>
          <w:szCs w:val="28"/>
        </w:rPr>
        <w:t xml:space="preserve">Ba là, tính đặc thù của hoạt động quản lý nhà nước: điều này được thể hiện tại các quốc gia mà quyền lực nhà nước có tính chất tập trung cao thì các nguồn thu ngân sách lớn là của cấp trung ương, địa phương được phân cấp những nguồn thu nhỏ, tại các quốc gia mà quyền lực nhà nước có sự phân cấp mạnh hơn thì cấp địa phương có nhiều quyền độc lập tương đối trong việc ban hành và thực thi nhiều quyết định về NSĐP. </w:t>
      </w:r>
    </w:p>
    <w:p w:rsidR="00F424E5" w:rsidRPr="003D7542" w:rsidRDefault="00F424E5" w:rsidP="00A42C96">
      <w:pPr>
        <w:spacing w:before="120" w:after="120"/>
        <w:ind w:firstLine="720"/>
        <w:jc w:val="both"/>
        <w:rPr>
          <w:szCs w:val="28"/>
        </w:rPr>
      </w:pPr>
      <w:r w:rsidRPr="003D7542">
        <w:rPr>
          <w:szCs w:val="28"/>
        </w:rPr>
        <w:t>Bốn là, tính hiệu quả của việc cung cấp hàng hoá công cộng: Trong công tác quản lý nhà nước, chính quyền trung ương và chính quyền địa phương vừa đảm bảo chức năng quản lý nhà nước vừa phải đảm bảo việc cung cấp các hàng hoá công cộng. Việc cung cấp hàng hóa công cộng ở cấp trực tiếp tiến hành chi trong phân cấp quản lý NSNN sẽ làm cho việc chi tiêu NSNN hiệu quả hơn.</w:t>
      </w:r>
    </w:p>
    <w:p w:rsidR="00F424E5" w:rsidRPr="003D7542" w:rsidRDefault="00F424E5" w:rsidP="00A42C96">
      <w:pPr>
        <w:spacing w:before="120" w:after="120"/>
        <w:ind w:firstLine="720"/>
        <w:jc w:val="both"/>
        <w:rPr>
          <w:szCs w:val="28"/>
        </w:rPr>
      </w:pPr>
      <w:r w:rsidRPr="003D7542">
        <w:rPr>
          <w:szCs w:val="28"/>
        </w:rPr>
        <w:t xml:space="preserve">Nguyên tắc phân cấp quản lý ngân sách nhà nước </w:t>
      </w:r>
    </w:p>
    <w:p w:rsidR="00F424E5" w:rsidRPr="003D7542" w:rsidRDefault="00F424E5" w:rsidP="00A42C96">
      <w:pPr>
        <w:spacing w:before="120" w:after="120"/>
        <w:ind w:firstLine="720"/>
        <w:jc w:val="both"/>
        <w:rPr>
          <w:szCs w:val="28"/>
        </w:rPr>
      </w:pPr>
      <w:r w:rsidRPr="003D7542">
        <w:rPr>
          <w:szCs w:val="28"/>
        </w:rPr>
        <w:t xml:space="preserve">Một là, phân cấp quản lý ngân sách nhà nước phải phù hợp và đồng bộ với phân cấp quản lý nhà nước: NSNN là công cụ tài chính của Nhà nước để phục vụ cho hoạt động của của bộ máy nhà nước. Nếu thực hiện sự phân cấp quản lý nhà nước nhiều hơn cho địa phương trong lĩnh vực hành chính, kinh tế, xã hội thì cũng phải phân cấp nhiều hơn về quản lý NSNN. </w:t>
      </w:r>
    </w:p>
    <w:p w:rsidR="00F424E5" w:rsidRPr="003D7542" w:rsidRDefault="00F424E5" w:rsidP="00A42C96">
      <w:pPr>
        <w:spacing w:before="120" w:after="120"/>
        <w:ind w:firstLine="720"/>
        <w:jc w:val="both"/>
        <w:rPr>
          <w:szCs w:val="28"/>
        </w:rPr>
      </w:pPr>
      <w:r w:rsidRPr="003D7542">
        <w:rPr>
          <w:szCs w:val="28"/>
        </w:rPr>
        <w:t xml:space="preserve">Hai là, đảm bảo vai trò chủ đạo của của NSTƯ, đồng thời tạo cho NSĐP vị trí độc lập tương đối trong hệ thống NSNN: NSTƯ giữ vai trò chủ đạo phải là một ngân sách nắm giữ các nguồn thu quan trọng đủ để Nhà nước thực hiện tốt nhiệm vụ của mình và điều tiết hệ thống NSNN. NSĐP có sự độc lập tương đối thì đồng nghĩa với việc địa phương có những </w:t>
      </w:r>
      <w:r w:rsidRPr="003D7542">
        <w:rPr>
          <w:szCs w:val="28"/>
        </w:rPr>
        <w:lastRenderedPageBreak/>
        <w:t xml:space="preserve">quyền tự chủ nhất định về NSĐP. Trung ương tạo điều kiện cho địa phương thực hiện quyền tự chủ đó. </w:t>
      </w:r>
    </w:p>
    <w:p w:rsidR="00F424E5" w:rsidRPr="003D7542" w:rsidRDefault="00F424E5" w:rsidP="00A42C96">
      <w:pPr>
        <w:spacing w:before="120" w:after="120"/>
        <w:ind w:firstLine="720"/>
        <w:jc w:val="both"/>
        <w:rPr>
          <w:szCs w:val="28"/>
        </w:rPr>
      </w:pPr>
      <w:r w:rsidRPr="003D7542">
        <w:rPr>
          <w:szCs w:val="28"/>
        </w:rPr>
        <w:t xml:space="preserve">Ba là, đảm bảo tính hiệu quả: Tính hiệu quả trong phân cấp quản lý NSNN thể hiện ở hai khía cạnh là hiệu quả chung do những quy định về phân cấp quản lý NSNN tạo ra (thể hiện ở việc phân định nhiệm vụ thu chi) và hiệu quả khi xem xét những chi phí trong quá trình thực hiện phân cấp quản lý NSNN. </w:t>
      </w:r>
    </w:p>
    <w:p w:rsidR="00CA06CD" w:rsidRPr="003D7542" w:rsidRDefault="00F424E5" w:rsidP="00A42C96">
      <w:pPr>
        <w:spacing w:before="120" w:after="120"/>
        <w:ind w:firstLine="720"/>
        <w:jc w:val="both"/>
        <w:rPr>
          <w:szCs w:val="28"/>
        </w:rPr>
      </w:pPr>
      <w:r w:rsidRPr="003D7542">
        <w:rPr>
          <w:szCs w:val="28"/>
        </w:rPr>
        <w:t xml:space="preserve">Bốn là, đảm bảo tính công bằng: Công bằng trong phân cấp quản lý NSNN được đặt ra bởi vì giữa các địa phương trong một quốc gia có những đặc điểm tự nhiên, xã hội, trình độ phát triển kinh tế khác nhau. Những quy định về phân cấp quản lý NSNN đơn giản áp dụng như nhau cho tất cả các địa phương rất có thể sẽ dẫn tới những bất công bằng. </w:t>
      </w:r>
    </w:p>
    <w:p w:rsidR="00F424E5" w:rsidRPr="003D7542" w:rsidRDefault="00F424E5" w:rsidP="00A42C96">
      <w:pPr>
        <w:spacing w:before="120" w:after="120"/>
        <w:ind w:firstLine="720"/>
        <w:jc w:val="both"/>
        <w:rPr>
          <w:szCs w:val="28"/>
        </w:rPr>
      </w:pPr>
      <w:r w:rsidRPr="003D7542">
        <w:rPr>
          <w:szCs w:val="28"/>
        </w:rPr>
        <w:t xml:space="preserve">Năm là, đảm bảo tăng cường hiệu lực quản lý, kiểm soát NSNN: Để đảm bảo tăng cường hiệu lực quản lý, kiểm soát NSNN thì cần xây dựng một thiết chế kiểm soát NSNN có mức độ độc lập cao hơn, cũng như có thẩm quyền xử lý các </w:t>
      </w:r>
      <w:proofErr w:type="gramStart"/>
      <w:r w:rsidRPr="003D7542">
        <w:rPr>
          <w:szCs w:val="28"/>
        </w:rPr>
        <w:t>vi</w:t>
      </w:r>
      <w:proofErr w:type="gramEnd"/>
      <w:r w:rsidRPr="003D7542">
        <w:rPr>
          <w:szCs w:val="28"/>
        </w:rPr>
        <w:t xml:space="preserve"> phạm trong quản lý ngân sách. Sáu là, nâng cao năng lực quản lý, trách nhiệm giải trình của địa phương: Khi quyết định mức độ phân cấp quản lý ngân sách cho địa phương thì trung ương cần phải có đánh giá về năng lực quản lý của địa phương. Năng lực quản lý ngân sách của địa phương bao gồm: năng lực ra quyết định, năng lực tổ chức thực hiện</w:t>
      </w:r>
      <w:proofErr w:type="gramStart"/>
      <w:r w:rsidRPr="003D7542">
        <w:rPr>
          <w:szCs w:val="28"/>
        </w:rPr>
        <w:t>,năng</w:t>
      </w:r>
      <w:proofErr w:type="gramEnd"/>
      <w:r w:rsidRPr="003D7542">
        <w:rPr>
          <w:szCs w:val="28"/>
        </w:rPr>
        <w:t xml:space="preserve"> lực giám sát và năng lực giải trình về ngân sách.</w:t>
      </w:r>
    </w:p>
    <w:p w:rsidR="00681ABA" w:rsidRPr="003D7542" w:rsidRDefault="00DA5DA0" w:rsidP="00881A56">
      <w:pPr>
        <w:spacing w:before="120" w:after="120"/>
        <w:ind w:firstLine="720"/>
        <w:jc w:val="both"/>
        <w:rPr>
          <w:b/>
          <w:color w:val="C00000"/>
          <w:szCs w:val="28"/>
        </w:rPr>
      </w:pPr>
      <w:r w:rsidRPr="003D7542">
        <w:rPr>
          <w:b/>
          <w:color w:val="C00000"/>
          <w:szCs w:val="28"/>
        </w:rPr>
        <w:t>Việc bổ sung ngân sách được thực hiện trong những trường h</w:t>
      </w:r>
      <w:r w:rsidR="00580ECE" w:rsidRPr="003D7542">
        <w:rPr>
          <w:b/>
          <w:color w:val="C00000"/>
          <w:szCs w:val="28"/>
        </w:rPr>
        <w:t>ợ</w:t>
      </w:r>
      <w:r w:rsidRPr="003D7542">
        <w:rPr>
          <w:b/>
          <w:color w:val="C00000"/>
          <w:szCs w:val="28"/>
        </w:rPr>
        <w:t xml:space="preserve">p </w:t>
      </w:r>
      <w:proofErr w:type="gramStart"/>
      <w:r w:rsidRPr="003D7542">
        <w:rPr>
          <w:b/>
          <w:color w:val="C00000"/>
          <w:szCs w:val="28"/>
        </w:rPr>
        <w:t>nào ?</w:t>
      </w:r>
      <w:proofErr w:type="gramEnd"/>
      <w:r w:rsidRPr="003D7542">
        <w:rPr>
          <w:b/>
          <w:color w:val="C00000"/>
          <w:szCs w:val="28"/>
        </w:rPr>
        <w:t xml:space="preserve"> </w:t>
      </w:r>
    </w:p>
    <w:p w:rsidR="00A72529" w:rsidRPr="003D7542" w:rsidRDefault="00653F4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Số bổ sung từ ngân sách cấp trên cho ngân sách cấp dưới để cân đối thu, chi ngân sách, bảo đảm thực hiện các nhiệm vụ kinh tế-xã hội được giao, được xác định trên cơ sở tính toán các nguồn thu, nhiệm vụ chi quy định tại các Điều 28, 29, 30, 31, 32, 33, 34, 35, 37 và 38 của Luật này theo các tiêu thức: dân số, điều kiện tự nhiên, điều kiện kinh tế-xã hội của từng vùng, chú ý tới vùng sâu, vùng xa, vùng căn cứ cách mạng, vùng dân tộc thiểu số và các vùng có khó khăn. Số bổ sung này được ổn định từ 3 đến 5 năm. </w:t>
      </w:r>
    </w:p>
    <w:p w:rsidR="00653F42" w:rsidRPr="003D7542" w:rsidRDefault="00653F42" w:rsidP="00A42C96">
      <w:pPr>
        <w:spacing w:before="120" w:after="120"/>
        <w:ind w:firstLine="720"/>
        <w:jc w:val="both"/>
        <w:rPr>
          <w:b/>
          <w:color w:val="C00000"/>
          <w:szCs w:val="28"/>
        </w:rPr>
      </w:pPr>
      <w:r w:rsidRPr="003D7542">
        <w:rPr>
          <w:color w:val="000000" w:themeColor="text1"/>
          <w:szCs w:val="28"/>
          <w:shd w:val="clear" w:color="auto" w:fill="FFFFFF" w:themeFill="background1"/>
        </w:rPr>
        <w:t>Hàng năm, trong trường hợp có trượt giá, căn cứ vào số bổ sung đã được Uỷ ban thường vụ Quốc hội quyết định, Chính phủ quyết định mức điều chỉnh tăng một phần tỷ lệ trượt giá trong việc tính bổ sung cho ngân sách cấp dưới</w:t>
      </w:r>
      <w:r w:rsidRPr="003D7542">
        <w:rPr>
          <w:color w:val="444444"/>
          <w:szCs w:val="28"/>
          <w:shd w:val="clear" w:color="auto" w:fill="F9FAFC"/>
        </w:rPr>
        <w:t>.</w:t>
      </w:r>
    </w:p>
    <w:p w:rsidR="00681ABA" w:rsidRPr="003D7542" w:rsidRDefault="00681ABA" w:rsidP="00A42C96">
      <w:pPr>
        <w:spacing w:before="120" w:after="120"/>
        <w:ind w:firstLine="720"/>
        <w:jc w:val="both"/>
        <w:rPr>
          <w:szCs w:val="28"/>
        </w:rPr>
      </w:pPr>
      <w:r w:rsidRPr="003D7542">
        <w:rPr>
          <w:szCs w:val="28"/>
        </w:rPr>
        <w:t xml:space="preserve">-Bổ sung từ ngân sách cấp trên cho ngân sách cấp dưới gồm: Bổ sung cân đối thu, chi ngân sách nhằm bảo đảm cho chính quyền cấp dưới cân đối nguồn ngân sách để thực hiện nhiệm vụ kinh tế - xã hội, quốc phòng, an ninh được giao; Bổ sung có mục tiêu nhằm hỗ trợ ngân sách cấp dưới thực hiện các nhiệm vụ theo quy định của pháp luật. </w:t>
      </w:r>
    </w:p>
    <w:p w:rsidR="00681ABA" w:rsidRPr="003D7542" w:rsidRDefault="00681ABA" w:rsidP="00A42C96">
      <w:pPr>
        <w:spacing w:before="120" w:after="120"/>
        <w:ind w:firstLine="720"/>
        <w:jc w:val="both"/>
        <w:rPr>
          <w:szCs w:val="28"/>
        </w:rPr>
      </w:pPr>
      <w:r w:rsidRPr="003D7542">
        <w:rPr>
          <w:szCs w:val="28"/>
        </w:rPr>
        <w:t xml:space="preserve">-Thực hiện việc bổ sung từ ngân sách cấp trên cho ngân sách cấp dưới và phân chia theo tỷ lệ phần trăm (%) đối với các khoản thu phân chia giữa ngân sách các cấp và bổ sung cân đối từ ngân sách cấp trên cho ngân sách cấp dưới để bảo đảm công bằng và phát triển cân đối giữa các vùng, các địa phương. Số bổ sung từ ngân sách cấp trên là khoản </w:t>
      </w:r>
      <w:proofErr w:type="gramStart"/>
      <w:r w:rsidRPr="003D7542">
        <w:rPr>
          <w:szCs w:val="28"/>
        </w:rPr>
        <w:t>thu</w:t>
      </w:r>
      <w:proofErr w:type="gramEnd"/>
      <w:r w:rsidRPr="003D7542">
        <w:rPr>
          <w:szCs w:val="28"/>
        </w:rPr>
        <w:t xml:space="preserve"> của ngân sách cấp dưới (điểm a khoản 2 Điều 5 Nghị định số 60/2003/NĐ-CP). </w:t>
      </w:r>
    </w:p>
    <w:p w:rsidR="00681ABA" w:rsidRPr="003D7542" w:rsidRDefault="00681ABA" w:rsidP="00A42C96">
      <w:pPr>
        <w:spacing w:before="120" w:after="120"/>
        <w:ind w:firstLine="720"/>
        <w:jc w:val="both"/>
        <w:rPr>
          <w:szCs w:val="28"/>
        </w:rPr>
      </w:pPr>
      <w:r w:rsidRPr="003D7542">
        <w:rPr>
          <w:szCs w:val="28"/>
        </w:rPr>
        <w:t xml:space="preserve">- Như vậy, sau khi bổ sung từ ngân sách cấp trên đã trở thành khoản </w:t>
      </w:r>
      <w:proofErr w:type="gramStart"/>
      <w:r w:rsidRPr="003D7542">
        <w:rPr>
          <w:szCs w:val="28"/>
        </w:rPr>
        <w:t>thu</w:t>
      </w:r>
      <w:proofErr w:type="gramEnd"/>
      <w:r w:rsidRPr="003D7542">
        <w:rPr>
          <w:szCs w:val="28"/>
        </w:rPr>
        <w:t xml:space="preserve"> của ngân sách cấp dưới nên nhiệm vụ chi đã thuộc về ngân sách cấp dưới.</w:t>
      </w:r>
    </w:p>
    <w:p w:rsidR="00B450F1" w:rsidRPr="003D7542" w:rsidRDefault="00B450F1" w:rsidP="00A42C96">
      <w:pPr>
        <w:spacing w:before="120" w:after="120"/>
        <w:ind w:firstLine="720"/>
        <w:jc w:val="both"/>
        <w:rPr>
          <w:szCs w:val="28"/>
        </w:rPr>
      </w:pPr>
      <w:r w:rsidRPr="003D7542">
        <w:rPr>
          <w:szCs w:val="28"/>
        </w:rPr>
        <w:t xml:space="preserve">Theo khoản 2 điều 25 LNSNN quy </w:t>
      </w:r>
      <w:proofErr w:type="gramStart"/>
      <w:r w:rsidRPr="003D7542">
        <w:rPr>
          <w:szCs w:val="28"/>
        </w:rPr>
        <w:t>định :</w:t>
      </w:r>
      <w:proofErr w:type="gramEnd"/>
      <w:r w:rsidRPr="003D7542">
        <w:rPr>
          <w:szCs w:val="28"/>
        </w:rPr>
        <w:t xml:space="preserve"> </w:t>
      </w:r>
    </w:p>
    <w:p w:rsidR="00B450F1" w:rsidRPr="003D7542" w:rsidRDefault="00B450F1" w:rsidP="00A42C96">
      <w:pPr>
        <w:spacing w:before="120" w:after="120"/>
        <w:ind w:firstLine="720"/>
        <w:jc w:val="both"/>
        <w:rPr>
          <w:szCs w:val="28"/>
        </w:rPr>
      </w:pPr>
      <w:r w:rsidRPr="003D7542">
        <w:rPr>
          <w:szCs w:val="28"/>
        </w:rPr>
        <w:t xml:space="preserve">Quyết định phân bổ dự toán ngân sách cấp mình: </w:t>
      </w:r>
    </w:p>
    <w:p w:rsidR="00B450F1" w:rsidRPr="003D7542" w:rsidRDefault="00B450F1" w:rsidP="00A42C96">
      <w:pPr>
        <w:spacing w:before="120" w:after="120"/>
        <w:ind w:firstLine="720"/>
        <w:jc w:val="both"/>
        <w:rPr>
          <w:szCs w:val="28"/>
        </w:rPr>
      </w:pPr>
      <w:r w:rsidRPr="003D7542">
        <w:rPr>
          <w:szCs w:val="28"/>
        </w:rPr>
        <w:lastRenderedPageBreak/>
        <w:t xml:space="preserve">a) Tổng số và mức chi từng lĩnh vực; </w:t>
      </w:r>
    </w:p>
    <w:p w:rsidR="00B450F1" w:rsidRPr="003D7542" w:rsidRDefault="00B450F1" w:rsidP="00A42C96">
      <w:pPr>
        <w:spacing w:before="120" w:after="120"/>
        <w:ind w:firstLine="720"/>
        <w:jc w:val="both"/>
        <w:rPr>
          <w:szCs w:val="28"/>
        </w:rPr>
      </w:pPr>
      <w:r w:rsidRPr="003D7542">
        <w:rPr>
          <w:szCs w:val="28"/>
        </w:rPr>
        <w:t xml:space="preserve">b) Dự toán chi ngân sách của từng cơ quan, đơn vị thuộc cấp mình </w:t>
      </w:r>
      <w:proofErr w:type="gramStart"/>
      <w:r w:rsidRPr="003D7542">
        <w:rPr>
          <w:szCs w:val="28"/>
        </w:rPr>
        <w:t>theo</w:t>
      </w:r>
      <w:proofErr w:type="gramEnd"/>
      <w:r w:rsidRPr="003D7542">
        <w:rPr>
          <w:szCs w:val="28"/>
        </w:rPr>
        <w:t xml:space="preserve"> từng lĩnh vực; </w:t>
      </w:r>
    </w:p>
    <w:p w:rsidR="00B450F1" w:rsidRPr="003D7542" w:rsidRDefault="00B450F1" w:rsidP="00A42C96">
      <w:pPr>
        <w:spacing w:before="120" w:after="120"/>
        <w:ind w:firstLine="720"/>
        <w:jc w:val="both"/>
        <w:rPr>
          <w:szCs w:val="28"/>
        </w:rPr>
      </w:pPr>
      <w:r w:rsidRPr="003D7542">
        <w:rPr>
          <w:szCs w:val="28"/>
        </w:rPr>
        <w:t xml:space="preserve">c) Mức bổ sung cho ngân sách từng địa phương cấp dưới, gồm bổ sung cân đối, bổ sung có mục tiêu; </w:t>
      </w:r>
    </w:p>
    <w:p w:rsidR="00B450F1" w:rsidRPr="003D7542" w:rsidRDefault="00B450F1" w:rsidP="00A42C96">
      <w:pPr>
        <w:spacing w:before="120" w:after="120"/>
        <w:ind w:firstLine="720"/>
        <w:jc w:val="both"/>
        <w:rPr>
          <w:b/>
          <w:color w:val="C00000"/>
          <w:szCs w:val="28"/>
        </w:rPr>
      </w:pPr>
      <w:r w:rsidRPr="003D7542">
        <w:rPr>
          <w:szCs w:val="28"/>
        </w:rPr>
        <w:t xml:space="preserve">Như vậy, khoản chi bổ sung từ ngân sách cấp trên cho ngân sách cấp dưới là chi không thường xuyên, do đó phương thức chi là </w:t>
      </w:r>
      <w:proofErr w:type="gramStart"/>
      <w:r w:rsidRPr="003D7542">
        <w:rPr>
          <w:szCs w:val="28"/>
        </w:rPr>
        <w:t>theo</w:t>
      </w:r>
      <w:proofErr w:type="gramEnd"/>
      <w:r w:rsidRPr="003D7542">
        <w:rPr>
          <w:szCs w:val="28"/>
        </w:rPr>
        <w:t xml:space="preserve"> lệnh chi</w:t>
      </w:r>
    </w:p>
    <w:p w:rsidR="00BD1206" w:rsidRPr="003D7542" w:rsidRDefault="00681ABA" w:rsidP="00881A56">
      <w:pPr>
        <w:spacing w:before="120" w:after="120"/>
        <w:ind w:firstLine="720"/>
        <w:jc w:val="both"/>
        <w:rPr>
          <w:b/>
          <w:color w:val="C00000"/>
          <w:szCs w:val="28"/>
        </w:rPr>
      </w:pPr>
      <w:r w:rsidRPr="003D7542">
        <w:rPr>
          <w:b/>
          <w:color w:val="C00000"/>
          <w:szCs w:val="28"/>
        </w:rPr>
        <w:t>G</w:t>
      </w:r>
      <w:r w:rsidR="00DA5DA0" w:rsidRPr="003D7542">
        <w:rPr>
          <w:b/>
          <w:color w:val="C00000"/>
          <w:szCs w:val="28"/>
        </w:rPr>
        <w:t xml:space="preserve">iải pháp để tăng nguồn </w:t>
      </w:r>
      <w:proofErr w:type="gramStart"/>
      <w:r w:rsidR="00DA5DA0" w:rsidRPr="003D7542">
        <w:rPr>
          <w:b/>
          <w:color w:val="C00000"/>
          <w:szCs w:val="28"/>
        </w:rPr>
        <w:t>thu</w:t>
      </w:r>
      <w:proofErr w:type="gramEnd"/>
      <w:r w:rsidR="00DA5DA0" w:rsidRPr="003D7542">
        <w:rPr>
          <w:b/>
          <w:color w:val="C00000"/>
          <w:szCs w:val="28"/>
        </w:rPr>
        <w:t xml:space="preserve"> và quản lý chi tiêu ngân sách nhà nước tiết kiệm và hiệu quả</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Đối với công tác xây dựng dự toán ngân sách năm 2016, thực hiện Thông tư số 102/2015/TT-BTC của Bộ Tài chính và Công văn Bộ Công Thương về hướng dẫn lập kế hoạch thu, chi NS năm 2016; yêu cầu các đơn vị tập trung và chỉ đạo các đơn vị, bộ phận nghiên cứu và thực hiện đầy đủ đúng các yêu cầu quy định; Năm 2016, là năm đầu thực hiện giao tự chủ giai đoạn 2016-2018 và triển khai thực hiện cơ chế tự chủ theo Nghị định số 16/2015/NĐ-CP, vì vậy, yêu cầu các đơn vị cần tập trung và những nội dung như: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-Cần đánh giá tình hình thực hiện các chỉ tiêu nhiệm vụ và dự toán năm 2015; Đánh giá thực hiện nhiệm vụ và kinh phí tự chủ giai đoạn 2013-2015;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-Xây dựng kế hoạch dự toán năm 2016, trên cơ sở đánh giá thực hiện các nhiệm vụ, chỉ tiêu và dự toán kinh phí.</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-Điều hành dự toán NSNN 6 tháng cuối năm, theo đó, tiếp tục triển khai thực hiện Chỉ thị của Thủ tướng Chính phủ và các văn bản hướng dẫn của Bộ Tài chính;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Căn cứ vào tình hình và khả năng kinh phí được giao, Bộ Công Thương yêu cầu các đơn vị một số nội dung sau như:</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 Tiếp tục phê duyệt thẩm định kết quả đấu thầu những gói thầu đã hoàn thành, thẩm định dự toán các nhiệm vụ </w:t>
      </w:r>
      <w:proofErr w:type="gramStart"/>
      <w:r w:rsidRPr="003D7542">
        <w:rPr>
          <w:color w:val="000000" w:themeColor="text1"/>
          <w:sz w:val="28"/>
          <w:szCs w:val="28"/>
        </w:rPr>
        <w:t>theo</w:t>
      </w:r>
      <w:proofErr w:type="gramEnd"/>
      <w:r w:rsidRPr="003D7542">
        <w:rPr>
          <w:color w:val="000000" w:themeColor="text1"/>
          <w:sz w:val="28"/>
          <w:szCs w:val="28"/>
        </w:rPr>
        <w:t xml:space="preserve"> quy định;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-Đối với những khoản mua sắm và sửa chữa đến ngày 30/6/2015 chưa thực hiện bất kỳ công việc nào thì tạm dừng thực hiện và huỷ bỏ đối với các khoản kinh phí này...;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Cắt giảm tối đa các khoản chi có nội dung không thiết thực. </w:t>
      </w:r>
    </w:p>
    <w:p w:rsidR="00FA5C4E" w:rsidRPr="003D754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Tăng cường hợp trực tuyến để tiết kiệm chi phí đi lại, </w:t>
      </w:r>
      <w:proofErr w:type="gramStart"/>
      <w:r w:rsidRPr="003D7542">
        <w:rPr>
          <w:color w:val="000000" w:themeColor="text1"/>
          <w:sz w:val="28"/>
          <w:szCs w:val="28"/>
        </w:rPr>
        <w:t>ăn</w:t>
      </w:r>
      <w:proofErr w:type="gramEnd"/>
      <w:r w:rsidRPr="003D7542">
        <w:rPr>
          <w:color w:val="000000" w:themeColor="text1"/>
          <w:sz w:val="28"/>
          <w:szCs w:val="28"/>
        </w:rPr>
        <w:t xml:space="preserve"> ở.</w:t>
      </w:r>
    </w:p>
    <w:p w:rsidR="006B62C2" w:rsidRDefault="00FA5C4E" w:rsidP="00A42C96">
      <w:pPr>
        <w:pStyle w:val="NormalWeb"/>
        <w:spacing w:before="120" w:beforeAutospacing="0" w:after="120" w:afterAutospacing="0"/>
        <w:ind w:firstLine="720"/>
        <w:jc w:val="both"/>
        <w:rPr>
          <w:color w:val="000000" w:themeColor="text1"/>
          <w:sz w:val="28"/>
          <w:szCs w:val="28"/>
        </w:rPr>
      </w:pPr>
      <w:r w:rsidRPr="003D7542">
        <w:rPr>
          <w:color w:val="000000" w:themeColor="text1"/>
          <w:sz w:val="28"/>
          <w:szCs w:val="28"/>
        </w:rPr>
        <w:t>Bên cạnh đó, thực hiện lồng ghép các nội dung, vấn đề, công việc cần xử lý và kết hợp hợp lý các cuộc họp, hạn chế tối đa họp tập trung, tăng cường họp trực tuyến trong chỉ đạo, điều hành xử lý công việc; tiếp tục yêu cầu các đơn vị tăng cường thực hành tiết kiệm, chống lãng phí; v.v.</w:t>
      </w:r>
    </w:p>
    <w:p w:rsidR="006B62C2" w:rsidRDefault="006B62C2">
      <w:pPr>
        <w:spacing w:before="60" w:after="60" w:line="276" w:lineRule="auto"/>
        <w:ind w:left="1134" w:right="-45"/>
        <w:jc w:val="both"/>
        <w:rPr>
          <w:color w:val="000000" w:themeColor="text1"/>
          <w:szCs w:val="28"/>
        </w:rPr>
      </w:pPr>
      <w:r>
        <w:rPr>
          <w:color w:val="000000" w:themeColor="text1"/>
          <w:szCs w:val="28"/>
        </w:rPr>
        <w:br w:type="page"/>
      </w:r>
    </w:p>
    <w:p w:rsidR="00612FA8" w:rsidRPr="006B62C2" w:rsidRDefault="00612FA8" w:rsidP="00881A56">
      <w:pPr>
        <w:spacing w:before="120" w:after="120"/>
        <w:ind w:firstLine="720"/>
        <w:jc w:val="both"/>
        <w:rPr>
          <w:b/>
          <w:szCs w:val="28"/>
        </w:rPr>
      </w:pPr>
      <w:r w:rsidRPr="006B62C2">
        <w:rPr>
          <w:b/>
          <w:szCs w:val="28"/>
          <w:u w:val="single"/>
        </w:rPr>
        <w:lastRenderedPageBreak/>
        <w:t xml:space="preserve">Câu </w:t>
      </w:r>
      <w:proofErr w:type="gramStart"/>
      <w:r w:rsidRPr="006B62C2">
        <w:rPr>
          <w:b/>
          <w:szCs w:val="28"/>
          <w:u w:val="single"/>
        </w:rPr>
        <w:t>4</w:t>
      </w:r>
      <w:r w:rsidRPr="006B62C2">
        <w:rPr>
          <w:b/>
          <w:szCs w:val="28"/>
        </w:rPr>
        <w:t xml:space="preserve"> :</w:t>
      </w:r>
      <w:proofErr w:type="gramEnd"/>
      <w:r w:rsidRPr="006B62C2">
        <w:rPr>
          <w:b/>
          <w:szCs w:val="28"/>
        </w:rPr>
        <w:t xml:space="preserve"> Trong 03 lĩnh vực quản lý nhà nước về văn hoá, giáo dục và y tế. </w:t>
      </w:r>
      <w:r w:rsidR="006B62C2">
        <w:rPr>
          <w:b/>
          <w:szCs w:val="28"/>
        </w:rPr>
        <w:t>T</w:t>
      </w:r>
      <w:r w:rsidRPr="006B62C2">
        <w:rPr>
          <w:b/>
          <w:szCs w:val="28"/>
        </w:rPr>
        <w:t xml:space="preserve">heo anh (chị) quản lý nhà nước trong lĩnh vực nào còn nhiều bất </w:t>
      </w:r>
      <w:proofErr w:type="gramStart"/>
      <w:r w:rsidRPr="006B62C2">
        <w:rPr>
          <w:b/>
          <w:szCs w:val="28"/>
        </w:rPr>
        <w:t>cập ?</w:t>
      </w:r>
      <w:proofErr w:type="gramEnd"/>
      <w:r w:rsidRPr="006B62C2">
        <w:rPr>
          <w:b/>
          <w:szCs w:val="28"/>
        </w:rPr>
        <w:t xml:space="preserve"> Đề xuất giải pháp khắc phục.</w:t>
      </w:r>
    </w:p>
    <w:p w:rsidR="00612FA8" w:rsidRPr="003D7542" w:rsidRDefault="00612FA8" w:rsidP="00881A56">
      <w:pPr>
        <w:spacing w:before="120" w:after="120"/>
        <w:ind w:firstLine="720"/>
        <w:jc w:val="both"/>
        <w:rPr>
          <w:b/>
          <w:color w:val="C00000"/>
          <w:szCs w:val="28"/>
        </w:rPr>
      </w:pPr>
      <w:r w:rsidRPr="003D7542">
        <w:rPr>
          <w:b/>
          <w:color w:val="C00000"/>
          <w:szCs w:val="28"/>
        </w:rPr>
        <w:t xml:space="preserve"> </w:t>
      </w:r>
      <w:r w:rsidR="00BB0289" w:rsidRPr="003D7542">
        <w:rPr>
          <w:b/>
          <w:color w:val="C00000"/>
          <w:szCs w:val="28"/>
        </w:rPr>
        <w:t xml:space="preserve">Quản lý nhà nước </w:t>
      </w:r>
    </w:p>
    <w:p w:rsidR="004C1022" w:rsidRPr="003D7542" w:rsidRDefault="004C1022" w:rsidP="00A42C96">
      <w:pPr>
        <w:spacing w:before="120" w:after="120"/>
        <w:jc w:val="both"/>
        <w:rPr>
          <w:color w:val="000000" w:themeColor="text1"/>
          <w:szCs w:val="28"/>
        </w:rPr>
      </w:pPr>
      <w:r w:rsidRPr="003D7542">
        <w:rPr>
          <w:b/>
          <w:color w:val="C00000"/>
          <w:szCs w:val="28"/>
        </w:rPr>
        <w:tab/>
      </w:r>
      <w:r w:rsidRPr="003D7542">
        <w:rPr>
          <w:color w:val="000000" w:themeColor="text1"/>
          <w:szCs w:val="28"/>
        </w:rPr>
        <w:t>Trong 3 lĩnh vực quản lý nhà nước về văn hoá, giáo dục và y tế thì quản lý nhà nước về văn hoá còn nhiều bất cập</w:t>
      </w:r>
      <w:r w:rsidR="00F10C1C" w:rsidRPr="003D7542">
        <w:rPr>
          <w:color w:val="000000" w:themeColor="text1"/>
          <w:szCs w:val="28"/>
        </w:rPr>
        <w:t>.</w:t>
      </w:r>
      <w:r w:rsidRPr="003D7542">
        <w:rPr>
          <w:color w:val="000000" w:themeColor="text1"/>
          <w:szCs w:val="28"/>
        </w:rPr>
        <w:t xml:space="preserve"> </w:t>
      </w:r>
      <w:r w:rsidRPr="003D7542">
        <w:rPr>
          <w:color w:val="000000" w:themeColor="text1"/>
          <w:szCs w:val="28"/>
          <w:shd w:val="clear" w:color="auto" w:fill="FFFFFF" w:themeFill="background1"/>
        </w:rPr>
        <w:t xml:space="preserve">Để nâng cao hiệu lực quản lý nhà nước về văn hoá cần phải có biện pháp </w:t>
      </w:r>
      <w:r w:rsidR="00F10C1C" w:rsidRPr="003D7542">
        <w:rPr>
          <w:color w:val="000000" w:themeColor="text1"/>
          <w:szCs w:val="28"/>
          <w:shd w:val="clear" w:color="auto" w:fill="FFFFFF" w:themeFill="background1"/>
        </w:rPr>
        <w:t xml:space="preserve">như </w:t>
      </w:r>
      <w:proofErr w:type="gramStart"/>
      <w:r w:rsidR="00F10C1C" w:rsidRPr="003D7542">
        <w:rPr>
          <w:color w:val="000000" w:themeColor="text1"/>
          <w:szCs w:val="28"/>
          <w:shd w:val="clear" w:color="auto" w:fill="FFFFFF" w:themeFill="background1"/>
        </w:rPr>
        <w:t>sau :</w:t>
      </w:r>
      <w:proofErr w:type="gramEnd"/>
    </w:p>
    <w:p w:rsidR="00322C46"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là 1 lĩnh vực hết sức nh</w:t>
      </w:r>
      <w:r w:rsidR="00881A56">
        <w:rPr>
          <w:color w:val="000000" w:themeColor="text1"/>
          <w:szCs w:val="28"/>
          <w:shd w:val="clear" w:color="auto" w:fill="FFFFFF" w:themeFill="background1"/>
        </w:rPr>
        <w:t>ạ</w:t>
      </w:r>
      <w:r w:rsidRPr="003D7542">
        <w:rPr>
          <w:color w:val="000000" w:themeColor="text1"/>
          <w:szCs w:val="28"/>
          <w:shd w:val="clear" w:color="auto" w:fill="FFFFFF" w:themeFill="background1"/>
        </w:rPr>
        <w:t>y cảm như vấn đề dân tộc và tôn giáo do vậy trong quá trình quản lý nhà nước về văn hoá phải có quy tắc riêng biệt và đặc biệt là phải có yêu cầu để đảm bảo việc quản lý văn hoá có thể thực hiện 1 cách hiệu quả:</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-Q</w:t>
      </w:r>
      <w:r w:rsidR="00881A56">
        <w:rPr>
          <w:color w:val="000000" w:themeColor="text1"/>
          <w:szCs w:val="28"/>
          <w:shd w:val="clear" w:color="auto" w:fill="FFFFFF" w:themeFill="background1"/>
        </w:rPr>
        <w:t>u</w:t>
      </w:r>
      <w:r w:rsidRPr="003D7542">
        <w:rPr>
          <w:color w:val="000000" w:themeColor="text1"/>
          <w:szCs w:val="28"/>
          <w:shd w:val="clear" w:color="auto" w:fill="FFFFFF" w:themeFill="background1"/>
        </w:rPr>
        <w:t>ản lý nhà nước về văn hoá và công tác tư tưởng gắn liền với quyền lực nhà nước và hơn bất cứ lĩnh vực nào thì văn hoá càng cần có sự quản lý và lãnh đạo của nhà nước, quốc gia nào cũng có cơ cấu quản lý nhà nước về các hoạt động văn hoá, đặt ra yêu cầu này là vì: trước hết là do sự cần thiết phải quản lý nhà nước về văn hoá, nhà nước có nhiệm vụ quản lý và lãnh đạo tất cả các ngành, lĩnh vực trong đó không loại trừ lĩnh vực văn hoá, hơn nữa nhà nước tham gia vào quản lý văn hoá là nhằm làm cho văn hoá ngày 1 phát triển đúng hướng, đúng với lòng mong muốn của nhân dân, và bảo vệ nền văn hoá dân tộc không bị mai một hoặc bị pha trộn hỗn tạp. Ta có thể thấy rõ yêu cầu này là cần thiết qua ví dụ sau: đó là bản quyền tác giả nếu không có sự quản lý của nhà nước thì quyền lợi của các tác giả sẽ không được tồn trọng các tác phẩm của họ sẽ bị sử dụng bừa bãi.</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-Tăng cường trách nhiệm của nhà nước trong việc trực tiếp quản lý các công trình văn hoá và những cơ sở phục vụ nhucầu văn hoá của người dân. Đảm bảo cho văn hoá có cơ sở vật chất vững chắc, đồng thời là trách nhiệm của cả cộng đồng trong sự nghiệp phát triển văn hoá xã hội hoá các hoạt động văn hoá, văn nghệ, đây là 1 yêu cầu quan trọng vì nước ta có nền kinh tế chưa phát triển vì vậy nền văn hoá chưa tự thân hoạt động mà nó vẫn dựa vào nguồn tài chính từ nhà nước để hoạt động như các lĩnh vực truyền hình, điển ảnh… Mặt khác tăng cường trách nhiệm của nhà nước trong việc quản lý các công trình để bảo vệ các công trình này tránh tình trạng "Cha dung không ai khóc" như việc bảo tồn và duy trì các đền chua miếu mạo là các di tích lịch sử và nghệ thuật truyền thống hay như các môn nghệ thuật trưyền thống như múa rối nước hiện nay đang dần mai một nếu Nhà nước không đứng ra sưu tầm và bảo tồn thì chỉ ít lâu nữa nó thất lạc và mai một đi, và Việt Nam mất đi một nét đẹp văn hoá.</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thuộc nhân dân, mọi người đều có quyền hưởng thụ và có nghĩa vụ đóng góp bảo vệ nền văn hoá dân tộc. Trong việc quản lý văn hoá ngoài nhà nước ra cần khuyến khích các hình thức tự quản của nhân dân trong việc vệ và phát triển văn hoá, bảo đảm tính đa dạng của văn hoá và đáp ứng nhu cầu của người dân các đoàn thể quần chúng, hiệp hội nghề nghiệp có vai trò to lớn trong việc bảo vệ và phát triển văn hoá.</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+Văn hoá thuộc nhân dân là vì chính nhân dân là những người từng bước xây dựng nền văn hoá như ngày nay, qua nhiều thời kỳ họ đúc kết lại những nét đẹp văn hoá truyền thống và lưu giữ lại cho đời sau, chính vì thế mà họ cũng là người có quyền hưởng thụ sản phẩm do chính mình làm ra, nhưng chính họ cũng phải tích cực bảo vệ và tiếp tục phát huy nó để nó ngày càng giàu đẹp hơn.</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lastRenderedPageBreak/>
        <w:t>+Ngày nay việc bảo vệ văn hoá không chỉ là nhiệm vụ của nhà nước mà nó là nhiệm vụ của tất cả mọi người vì văn hoá rất đa dạng và phong phú, nó tồn tại ở khắp mọi nơi xung quanh cuộc sống của con người vì vậy người dân là người bảo vệ hữu hiệu cho nền văn hoá của chính mình.</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Ngày nay chúng ta phải đặt ra các biện pháp cần thiết để nâng cao hiệu lực quản lý nhà nước về văn hoá là vì tình trạng văn hoá Việt Nam có rất nhiều vấn đề đáng quan tâm, thậm trí đã có những điểm đi lệnh hướng so với bản sắc văn hoá truyền thống. Do đó cần phải chấn chỉnh lại việc quản lý nhà nước về văn hoá. Và để đề ra các biện pháp chấn chỉnh tình hình này trước hết chúng ta đi vào xem xét thực trạng văn hoá trong thời gian qua.</w:t>
      </w:r>
      <w:r w:rsidRPr="003D7542">
        <w:rPr>
          <w:color w:val="000000" w:themeColor="text1"/>
          <w:szCs w:val="28"/>
          <w:shd w:val="clear" w:color="auto" w:fill="FFFFFF" w:themeFill="background1"/>
        </w:rPr>
        <w:br/>
        <w:t>Do nước ta đang bước vào thời kỳ phát triển kinh tế thị trường nên có rất nhiều tác động từ mặt trái của nó tới xã hội mà đặc biệt là tới nền văn hoá của nước ta, mà nhà nước lại chưa đủ khả năng hay chưa qua tâm đúng mức tới quản lý văn hoá sự buông lỏng quản lý văn hoá ở nước ta có rất nhiều, nhưng tại bài viết này chúng ta xin đề cập tới vài thực trạng như sau:</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-Thực trạng về quản lý nhà nước về văn hoá: trong thời kỳ quá độ của nước ta, cùng với việc phát triển đất nước, thì ngành văn hoá cũng có nhiều phát triển, nhưng cũng có mặt chưa được quan tâm đúng mức như việc để vi phạm bản quyền tác giả diễn ra thường xuyên và phức tạp, nhưng ngành văn hoá chưa có biện pháp ngăn chặn và bảo vệ quyền lợi ích chính đáng cho các tác giả chân chính, hàng ngày quyền lợi ích của họ vẫn bị vi phạm. Một bất cập nữa tồn tại trong khu vực xuất bản sách báo cũng có việc vi phạm bản quyền nghiêm trọng đó là việc các nhà xuất bản tự ý cho xuất bản sách mà nhà xuất bản khác đã mua bản quyền trong lĩnh vực biểu diễn thì vẫn diễn ra các chương trình chưa có chất lượng cao, còn tồn tại nhiều chương trình, cách thức biểu diễn không phù hợp với văn hoá truyền thống. Và đặc biệt ngành văn hoá hoàn toàn chưa quản lý được lĩnh vực này nên để cho lĩnh vực biểu diễn phát triển quá tự do.</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-Cùng việc hội nhập kinh tế thì văn hoá nước nhà cũng tiếp nhận được nhiều nét mới từ nước ngoài để làm phong phú trên bản sắc văn hoá truyền thống, nhưng bên cạnh đó là các luồng văn hoá độc hại, phản động cũng được trồn vào Việt Nam gây hại cho lớp trẻ và làm nên hiện tượng xã hội xấu, nhưng các ngành chức năng tuy vẫn ngăn chặn nhưng chưa hiệu quả mà các luồng văn hoá vẫn tiếp tục tồn tại trên thị trường văn hoá của Việt Nam đặc biệt là hàng đĩa in lậu, có nội dung đố truỵ, phản động.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-Không chỉ có thế việc bảo vệ văn hoá truyền thống của nước ta cũng kém, như các tình trạng "chẩy máu cổ vật"hàng ngày vẫn diễn ra việc các cổ vật trong đình chùa miếu mạo của ta bị mất cắp và đem đi bán cho nước ngoài nhưng nhà nước không có biện pháp hoặc ngăn chặn nhưng không hiệu quả, ngoài ra người dân ta cũng không còn chú trọng đến văn hóa truyền thống gây nên hiện tượng mai một nhiều nét đẹp của nền văn hoá tiên tiến đậm đà bản sắc dân tộc.</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Như vậy từ thực trạng trên cho thấy cần thiết phải nâng cao hiệu lực quản lý nhà nước về văn hoá, cụ thể là cần phải làm các công việc sau:</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+Đẩy mạnh xây dựng thể chế vì để quản lý tốt các hoạt động văn hoá trong quá trình xã hội hoá văn hoá thì phải chú trọng việc xây dựng thể chế văn hoá, trong khi xây dựng thể chế văn hoá thì cần phải quản lý việc xây dựng và phát triển văn hoá bằng pháp luật đó là nhà nước phải xây dựng hệ thống pháp luật văn hoá trên cả 2 bình diện quốc tế vì vấn đề văn hoá liên quan đến nhiều quốc gia và nó ràng buộc nhau vì sự phát triển chung của nhân loại, </w:t>
      </w:r>
      <w:r w:rsidRPr="003D7542">
        <w:rPr>
          <w:color w:val="000000" w:themeColor="text1"/>
          <w:szCs w:val="28"/>
          <w:shd w:val="clear" w:color="auto" w:fill="FFFFFF" w:themeFill="background1"/>
        </w:rPr>
        <w:lastRenderedPageBreak/>
        <w:t>đặc biệt</w:t>
      </w:r>
      <w:r w:rsidR="0060232C" w:rsidRPr="003D7542">
        <w:rPr>
          <w:color w:val="000000" w:themeColor="text1"/>
          <w:szCs w:val="28"/>
          <w:shd w:val="clear" w:color="auto" w:fill="FFFFFF" w:themeFill="background1"/>
        </w:rPr>
        <w:t xml:space="preserve"> Việt Nam</w:t>
      </w:r>
      <w:r w:rsidRPr="003D7542">
        <w:rPr>
          <w:color w:val="000000" w:themeColor="text1"/>
          <w:szCs w:val="28"/>
          <w:shd w:val="clear" w:color="auto" w:fill="FFFFFF" w:themeFill="background1"/>
        </w:rPr>
        <w:t xml:space="preserve"> cần đẩy mạnh hợp tác với các quốc gia về vấn đề bảo vệ quyền tác giả, bản quyền và sở hữu trí tuệ. Trên bình diện quốc gia thì ngoài những văn bản pháp luật về văn hoá đang hiện thành thì nhà nước cần phải bổ sung những văn bản còn thiếu hoàn thiện lại cả hệ thống pháp luật để nâng cao hiệu quả quản lý bằng pháp luật, tạo hành lang pháp lý thuận lợi cho văn hoá phát triển, và thực hiện xã hội hoá văn hoá trong nền kinh tế thị trường.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Trong việc xây dựng và hoàn thiện hệ thống pháp luật về văn hoá thì nhà nước ta cần chú trong như bản quyền tác giả, cấp giấy phép cho hoạt động văn hoá nghệ thuật, nghiêm trị các trường hợp vi phạm pháp luật về văn hoá, xây dựng các cơ chế pháp luật cho các hoạt động của văn hoá để từ đó người hoạt động văn hoá dễ dàng hoạt động. Đặc biệt là trong quản lý nhất thiết phải sử dụng pháp luật để góp phần tích cực vào việc lập lại trật tự kỷ cương trong tình hình văn hoá xã hội hiện nay.</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+Song song với việc đẩy mạnh quản lý văn hoá bằng pháp luật thì nhà nước phải quản lý văn hoá bằng quy ước vì đây là 1 thể chế mến phù hợp với việc quản lý văn hoá xã hội.Và việc quản lý bằng quy chế cần tập trung mạnh vào tuyên tuyến thuyết phục người dân giữ gìn bản sắc văn hoá tránh hiện tượng lai căng, du nhập văn hoá ngoại lai làm băng hoạivăn hoá truyền thống đặc biệt trong việc lễ hội, cưới, tang..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Còn các chủ trương như xây dựng đời sống văn hoá, gia đình, làng, xóm phải thực sự chứ không hình thức.</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+Quản lý văn hoá bằng các chính sách văn hoá: muốn quản lý văn hoá bằng các chí </w:t>
      </w:r>
      <w:proofErr w:type="gramStart"/>
      <w:r w:rsidRPr="003D7542">
        <w:rPr>
          <w:color w:val="000000" w:themeColor="text1"/>
          <w:szCs w:val="28"/>
          <w:shd w:val="clear" w:color="auto" w:fill="FFFFFF" w:themeFill="background1"/>
        </w:rPr>
        <w:t>nh</w:t>
      </w:r>
      <w:proofErr w:type="gramEnd"/>
      <w:r w:rsidRPr="003D7542">
        <w:rPr>
          <w:color w:val="000000" w:themeColor="text1"/>
          <w:szCs w:val="28"/>
          <w:shd w:val="clear" w:color="auto" w:fill="FFFFFF" w:themeFill="background1"/>
        </w:rPr>
        <w:t xml:space="preserve"> sách này thì bản thân chính sách phải thực sự khoa học và hiệu quả thì nó mới điều hoà được các vấn văn hoá. Nói ở 1 khía cạnh khác thì quản lý bằng chính sách cũng là bằng pháp luật vì các chính sách này đều thể hiện dưới các văn bản quy phạm pháp luật.</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Hơn nữa để quản lý bằng chính sách có hiệu quả thì cần có sự tăng cường hợp tác với các cơ quan công quyền ở mọi cấp, đặc biệt là cấp cơ sở, các tổ chức tư nhân, xã hội để cùng nhu thực hiện thành công các chương trình dự án.</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 Để các biện pháp trên được thực hiện có hiệu quả thì nhà nước phải tăng cường thanh tra, kiểm tra các hoạt động văn hoá để đảm bảo các hoạt động này </w:t>
      </w:r>
      <w:proofErr w:type="gramStart"/>
      <w:r w:rsidRPr="003D7542">
        <w:rPr>
          <w:color w:val="000000" w:themeColor="text1"/>
          <w:szCs w:val="28"/>
          <w:shd w:val="clear" w:color="auto" w:fill="FFFFFF" w:themeFill="background1"/>
        </w:rPr>
        <w:t>theo</w:t>
      </w:r>
      <w:proofErr w:type="gramEnd"/>
      <w:r w:rsidRPr="003D7542">
        <w:rPr>
          <w:color w:val="000000" w:themeColor="text1"/>
          <w:szCs w:val="28"/>
          <w:shd w:val="clear" w:color="auto" w:fill="FFFFFF" w:themeFill="background1"/>
        </w:rPr>
        <w:t xml:space="preserve"> đúng khuôn khổ.</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Trong cơ chế thị trường thì những thách thức đặt ra với việc quản lý của hầu hết các ngành dĩ nhiên là không loại trừ ngành văn hoá, bởi đây là ngành khá nhậy cảm, là 1 nhóm đối tượng quản lý phức tạp do đó nó càng nẩy sinh nhiều các thách thức cho các nhà quản lý. Và để đạt được mục tiều quản lý về văn hoá, thì chúng ta cần vượt qua các thách thức cơ bản như sau:</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Xu thế toàn cầu hoá và hội nhập, đây là 1 xu thế tất yếu của thời đại ngày nay, chúng ta không chỉ hội nhập về kinh tế mà còn hội nhập về văn hoá. Những thách thức to lớn đặt ra cho các nhà quản lý văn hoá là làm sao để hội nhập thành công nhưng lại không làm mất đi bản sắc văn hoá dân tộc. Hiện nay không chỉ là sự lo lắng mà nó đã trở thành sự thật ở 1 số khía cạnh như nếp sống của 1 bộ phận thanh niên đua đòi lai căng…</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 xml:space="preserve">-Về xu thế toàn cầu hoá thì nó diễn ra ngày càng mạnh mẽ, tạo điều kiện để mọi quốc gia giao lưu và mở rộng hợp tác quốc tế về văn hoá cũng như quảng bá nền văn hoá của quốc gia mình cho thế giới biết đến, nhưng toàn cầu hoá cũng mang lại cho xã hội nhiều mặt trái như tình trạng chẩy máu cổ vật ở Việt Nam, 1 số người bị tha hoá đạo đức, nếp sống do tác động xấu từ các luồng văn hoá độc hai…Vì vậy để đối phó với các thách thức này thì các nhà </w:t>
      </w:r>
      <w:r w:rsidRPr="003D7542">
        <w:rPr>
          <w:color w:val="000000" w:themeColor="text1"/>
          <w:szCs w:val="28"/>
          <w:shd w:val="clear" w:color="auto" w:fill="FFFFFF" w:themeFill="background1"/>
        </w:rPr>
        <w:lastRenderedPageBreak/>
        <w:t>quản lý văn hoá cần đẩy mạnh các biện pháp quản lý có hiệu quả để bảo vệ nền văn hoá truyền thống và tạo điều kiện tiếp thu có chọn lọc những nét văn hoá tiến bộ trên thế giới.</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-Hiện nay đang làm đau đầu các nhà quản lý văn hoá đó là việc vi phạm bản quyền tác giả, in lậu băng đĩa và các hình thức thương mại hoá văn hoá trong lĩnh vực nghệ thuật biểu diễn; điều này làm hạn chế chất lượng của các sản phẩm văn hoá ảnh hưởng đến quyền lợi ích của người thụ hưởng văn hoá.</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*Khoảng cách về đời sống văn hoá giữa các vùng miền, đây là 1 thách thức to lớn đặt ra trong việc quản lý hiện nay, đó là việc rút ngắn sự cách biệt này, nhưng nhiệm vụ này thật hết sức khó khăn do ở Việt Nam khoảng cách này là rất lớn, đặc biệt là các khu vực thành thị với nông thôn và miền núi hay giữa các dân tộc với nhau. Ở Việt Nam 1 só vùng còn có người mù chữ, họ không được tiếp cận với thông tin từ truyền hình hay báo chí, đài phát thanh. Hay ở các vùng dân tộc còn tồn tại rất nhiều những tập tục văn hoá lạc hậu, ấu trĩ, có hại cho nền văn hoá nói riêng và cho đất nước nói chung như thời gian du canh du cư của đồng bào dân tộc ít người.</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-Mặc dù vậy nhưng hiện nay ngành văn hoá vẫn chưa thể giải quyết được hình thức này do còn nhiều khó khăn về kinh phí, cơ sở vật chất. Do vậy nhà nước ta cần chú trọng đầu tư để giải quyết vẫn đề này sao cho hợp lý.</w:t>
      </w:r>
    </w:p>
    <w:p w:rsidR="004C1022" w:rsidRPr="003D7542" w:rsidRDefault="004C1022" w:rsidP="00A42C96">
      <w:pPr>
        <w:spacing w:before="120" w:after="120"/>
        <w:ind w:firstLine="720"/>
        <w:jc w:val="both"/>
        <w:rPr>
          <w:color w:val="000000" w:themeColor="text1"/>
          <w:szCs w:val="28"/>
          <w:shd w:val="clear" w:color="auto" w:fill="FFFFFF" w:themeFill="background1"/>
        </w:rPr>
      </w:pPr>
      <w:r w:rsidRPr="003D7542">
        <w:rPr>
          <w:color w:val="000000" w:themeColor="text1"/>
          <w:szCs w:val="28"/>
          <w:shd w:val="clear" w:color="auto" w:fill="FFFFFF" w:themeFill="background1"/>
        </w:rPr>
        <w:t>*Thiếu thông tin dữ liệu để xây dựng chính sách. Chính sách văn hoá là 1 biện pháp quan trọng để quản lý nhà nước về văn hoá, nhưng hiện nay các chính sách chưa nhiều, mà cũng lại chưa có hiệu quả do đó thách thức đạt ra là làm thế nào để có 1chính sách tốt để quản lý văn hoá.</w:t>
      </w:r>
    </w:p>
    <w:p w:rsidR="004C1022" w:rsidRPr="003D7542" w:rsidRDefault="004C1022" w:rsidP="00A42C96">
      <w:pPr>
        <w:spacing w:before="120" w:after="120"/>
        <w:ind w:firstLine="720"/>
        <w:rPr>
          <w:color w:val="000000" w:themeColor="text1"/>
          <w:szCs w:val="28"/>
          <w:shd w:val="clear" w:color="auto" w:fill="FFFFFF" w:themeFill="background1"/>
        </w:rPr>
      </w:pPr>
      <w:r w:rsidRPr="003D7542">
        <w:rPr>
          <w:color w:val="000000" w:themeColor="text1"/>
          <w:szCs w:val="28"/>
          <w:shd w:val="clear" w:color="auto" w:fill="FFFFFF" w:themeFill="background1"/>
        </w:rPr>
        <w:t>-Trong thực tế ngành văn hoá thông tin nước ta chưa làm tốt công tác thu thập thông tin văn hoá, đôi khi còn có nhiều lĩnh vực chưa nắm vững do đó khi có thể đề ra biện pháp chính sách đúng đắn cho quản lý.</w:t>
      </w:r>
    </w:p>
    <w:p w:rsidR="004C1022" w:rsidRPr="003D7542" w:rsidRDefault="004C1022" w:rsidP="00A42C96">
      <w:pPr>
        <w:spacing w:before="120" w:after="120"/>
        <w:ind w:firstLine="720"/>
        <w:rPr>
          <w:color w:val="000000" w:themeColor="text1"/>
          <w:szCs w:val="28"/>
          <w:shd w:val="clear" w:color="auto" w:fill="FFFFFF" w:themeFill="background1"/>
        </w:rPr>
      </w:pPr>
      <w:r w:rsidRPr="003D7542">
        <w:rPr>
          <w:color w:val="000000" w:themeColor="text1"/>
          <w:szCs w:val="28"/>
          <w:shd w:val="clear" w:color="auto" w:fill="FFFFFF" w:themeFill="background1"/>
        </w:rPr>
        <w:t>Trong quản lý nhân tố con nhười là cực kỳ quan trọng nó quyết định phần nhiều hiệu quả của quản lý. Do vậy nhà nước ta cần quan tâm chú trọng đến việc đào tạo bồi dưỡng trình độ nghiệp vụ cho cán bộ quản lý ngành văn hoá.</w:t>
      </w:r>
    </w:p>
    <w:p w:rsidR="0086193C" w:rsidRPr="003D7542" w:rsidRDefault="004C1022" w:rsidP="00A42C96">
      <w:pPr>
        <w:spacing w:before="120" w:after="120"/>
        <w:jc w:val="both"/>
        <w:rPr>
          <w:b/>
          <w:color w:val="C00000"/>
          <w:szCs w:val="28"/>
        </w:rPr>
      </w:pPr>
      <w:r w:rsidRPr="003D7542">
        <w:rPr>
          <w:b/>
          <w:color w:val="C00000"/>
          <w:szCs w:val="28"/>
        </w:rPr>
        <w:t xml:space="preserve"> </w:t>
      </w:r>
    </w:p>
    <w:p w:rsidR="00612FA8" w:rsidRPr="006B62C2" w:rsidRDefault="00612FA8" w:rsidP="00881A56">
      <w:pPr>
        <w:spacing w:before="120" w:after="120"/>
        <w:ind w:firstLine="720"/>
        <w:jc w:val="both"/>
        <w:rPr>
          <w:b/>
          <w:szCs w:val="28"/>
        </w:rPr>
      </w:pPr>
      <w:r w:rsidRPr="006B62C2">
        <w:rPr>
          <w:b/>
          <w:szCs w:val="28"/>
          <w:u w:val="single"/>
        </w:rPr>
        <w:t xml:space="preserve">Câu </w:t>
      </w:r>
      <w:proofErr w:type="gramStart"/>
      <w:r w:rsidRPr="006B62C2">
        <w:rPr>
          <w:b/>
          <w:szCs w:val="28"/>
          <w:u w:val="single"/>
        </w:rPr>
        <w:t>5</w:t>
      </w:r>
      <w:r w:rsidRPr="006B62C2">
        <w:rPr>
          <w:b/>
          <w:szCs w:val="28"/>
        </w:rPr>
        <w:t xml:space="preserve"> :</w:t>
      </w:r>
      <w:proofErr w:type="gramEnd"/>
      <w:r w:rsidRPr="006B62C2">
        <w:rPr>
          <w:b/>
          <w:szCs w:val="28"/>
        </w:rPr>
        <w:t xml:space="preserve"> Thế nào là quản lý nhà nước về xây dựng. Những cơ quan nhà nước nào có thẩm quyền cấp phép xây </w:t>
      </w:r>
      <w:proofErr w:type="gramStart"/>
      <w:r w:rsidRPr="006B62C2">
        <w:rPr>
          <w:b/>
          <w:szCs w:val="28"/>
        </w:rPr>
        <w:t>dựng ?</w:t>
      </w:r>
      <w:proofErr w:type="gramEnd"/>
      <w:r w:rsidRPr="006B62C2">
        <w:rPr>
          <w:b/>
          <w:szCs w:val="28"/>
        </w:rPr>
        <w:t xml:space="preserve"> Nếu trong quá trình xây dựng xảy ra tranh chấp đất </w:t>
      </w:r>
      <w:proofErr w:type="gramStart"/>
      <w:r w:rsidRPr="006B62C2">
        <w:rPr>
          <w:b/>
          <w:szCs w:val="28"/>
        </w:rPr>
        <w:t>đai</w:t>
      </w:r>
      <w:proofErr w:type="gramEnd"/>
      <w:r w:rsidRPr="006B62C2">
        <w:rPr>
          <w:b/>
          <w:szCs w:val="28"/>
        </w:rPr>
        <w:t xml:space="preserve"> thì cơ quan nào có thẩm quyền giải quyết, trình tự, thủ tục, thời hạn giải quyết như thế nào.</w:t>
      </w:r>
    </w:p>
    <w:p w:rsidR="00BA227D" w:rsidRPr="003D7542" w:rsidRDefault="00BA227D" w:rsidP="00A42C96">
      <w:pPr>
        <w:pStyle w:val="NormalWeb"/>
        <w:shd w:val="clear" w:color="auto" w:fill="FFFFFF"/>
        <w:spacing w:before="120" w:beforeAutospacing="0" w:after="120" w:afterAutospacing="0"/>
        <w:jc w:val="both"/>
        <w:rPr>
          <w:b/>
          <w:color w:val="000000" w:themeColor="text1"/>
          <w:sz w:val="28"/>
          <w:szCs w:val="28"/>
        </w:rPr>
      </w:pPr>
      <w:r w:rsidRPr="003D7542">
        <w:rPr>
          <w:rStyle w:val="apple-converted-space"/>
          <w:color w:val="000000" w:themeColor="text1"/>
          <w:sz w:val="28"/>
          <w:szCs w:val="28"/>
        </w:rPr>
        <w:t> </w:t>
      </w:r>
      <w:r w:rsidRPr="003D7542">
        <w:rPr>
          <w:rStyle w:val="apple-converted-space"/>
          <w:color w:val="000000" w:themeColor="text1"/>
          <w:sz w:val="28"/>
          <w:szCs w:val="28"/>
        </w:rPr>
        <w:tab/>
      </w:r>
      <w:r w:rsidRPr="003D7542">
        <w:rPr>
          <w:b/>
          <w:color w:val="000000" w:themeColor="text1"/>
          <w:sz w:val="28"/>
          <w:szCs w:val="28"/>
        </w:rPr>
        <w:t>Nội dung quản lý nhà nước về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Xây dựng và chỉ đạo thực hiện chiến lược, kế hoạch phát triển các hoạt động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Ban hành quy chuẩn, tiêu chuẩn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Quản lý chất lượng, lưu trữ hồ sơ công trình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xml:space="preserve">- Cấp, </w:t>
      </w:r>
      <w:proofErr w:type="gramStart"/>
      <w:r w:rsidRPr="003D7542">
        <w:rPr>
          <w:color w:val="000000" w:themeColor="text1"/>
          <w:sz w:val="28"/>
          <w:szCs w:val="28"/>
        </w:rPr>
        <w:t>thu</w:t>
      </w:r>
      <w:proofErr w:type="gramEnd"/>
      <w:r w:rsidRPr="003D7542">
        <w:rPr>
          <w:color w:val="000000" w:themeColor="text1"/>
          <w:sz w:val="28"/>
          <w:szCs w:val="28"/>
        </w:rPr>
        <w:t xml:space="preserve"> hồi các loại giấy phéptrong hoạt động xây dựng.</w:t>
      </w:r>
    </w:p>
    <w:p w:rsidR="00BA227D" w:rsidRPr="003D7542" w:rsidRDefault="00BA227D"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 Hướng dẫn, kiểm tra, thanh tra,</w:t>
      </w:r>
      <w:r w:rsidR="00CE38E8" w:rsidRPr="003D7542">
        <w:rPr>
          <w:color w:val="000000" w:themeColor="text1"/>
          <w:sz w:val="28"/>
          <w:szCs w:val="28"/>
        </w:rPr>
        <w:t xml:space="preserve"> </w:t>
      </w:r>
      <w:r w:rsidRPr="003D7542">
        <w:rPr>
          <w:color w:val="000000" w:themeColor="text1"/>
          <w:sz w:val="28"/>
          <w:szCs w:val="28"/>
        </w:rPr>
        <w:t xml:space="preserve">giải quyết khiếu nại, tố cáo và xử lý </w:t>
      </w:r>
      <w:proofErr w:type="gramStart"/>
      <w:r w:rsidRPr="003D7542">
        <w:rPr>
          <w:color w:val="000000" w:themeColor="text1"/>
          <w:sz w:val="28"/>
          <w:szCs w:val="28"/>
        </w:rPr>
        <w:t>vi</w:t>
      </w:r>
      <w:proofErr w:type="gramEnd"/>
      <w:r w:rsidRPr="003D7542">
        <w:rPr>
          <w:color w:val="000000" w:themeColor="text1"/>
          <w:sz w:val="28"/>
          <w:szCs w:val="28"/>
        </w:rPr>
        <w:t xml:space="preserve"> phạm</w:t>
      </w:r>
      <w:r w:rsidR="00CE38E8" w:rsidRPr="003D7542">
        <w:rPr>
          <w:color w:val="000000" w:themeColor="text1"/>
          <w:sz w:val="28"/>
          <w:szCs w:val="28"/>
        </w:rPr>
        <w:t xml:space="preserve"> </w:t>
      </w:r>
      <w:r w:rsidRPr="003D7542">
        <w:rPr>
          <w:color w:val="000000" w:themeColor="text1"/>
          <w:sz w:val="28"/>
          <w:szCs w:val="28"/>
        </w:rPr>
        <w:t>trong hoạt 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lastRenderedPageBreak/>
        <w:t>-</w:t>
      </w:r>
      <w:r w:rsidR="00BA227D" w:rsidRPr="003D7542">
        <w:rPr>
          <w:color w:val="000000" w:themeColor="text1"/>
          <w:sz w:val="28"/>
          <w:szCs w:val="28"/>
        </w:rPr>
        <w:t xml:space="preserve"> Tổ chức nghiên cứu khoa học vàcông nghệ trong hoạt 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Đào tạo nguồn nhân lực cho hoạt</w:t>
      </w:r>
      <w:r w:rsidRPr="003D7542">
        <w:rPr>
          <w:color w:val="000000" w:themeColor="text1"/>
          <w:sz w:val="28"/>
          <w:szCs w:val="28"/>
        </w:rPr>
        <w:t xml:space="preserve"> </w:t>
      </w:r>
      <w:r w:rsidR="00BA227D" w:rsidRPr="003D7542">
        <w:rPr>
          <w:color w:val="000000" w:themeColor="text1"/>
          <w:sz w:val="28"/>
          <w:szCs w:val="28"/>
        </w:rPr>
        <w:t>động xây dựng.</w:t>
      </w:r>
    </w:p>
    <w:p w:rsidR="00BA227D" w:rsidRPr="003D7542" w:rsidRDefault="00CE38E8" w:rsidP="00A42C96">
      <w:pPr>
        <w:pStyle w:val="NormalWeb"/>
        <w:shd w:val="clear" w:color="auto" w:fill="FFFFFF"/>
        <w:spacing w:before="120" w:beforeAutospacing="0" w:after="120" w:afterAutospacing="0"/>
        <w:ind w:firstLine="720"/>
        <w:jc w:val="both"/>
        <w:rPr>
          <w:color w:val="000000" w:themeColor="text1"/>
          <w:sz w:val="28"/>
          <w:szCs w:val="28"/>
        </w:rPr>
      </w:pPr>
      <w:r w:rsidRPr="003D7542">
        <w:rPr>
          <w:color w:val="000000" w:themeColor="text1"/>
          <w:sz w:val="28"/>
          <w:szCs w:val="28"/>
        </w:rPr>
        <w:t>-</w:t>
      </w:r>
      <w:r w:rsidR="00BA227D" w:rsidRPr="003D7542">
        <w:rPr>
          <w:color w:val="000000" w:themeColor="text1"/>
          <w:sz w:val="28"/>
          <w:szCs w:val="28"/>
        </w:rPr>
        <w:t xml:space="preserve"> Hợp tác quốc tế trong lĩnh vựchoạt động xây dựng.</w:t>
      </w:r>
    </w:p>
    <w:p w:rsidR="00BA227D" w:rsidRPr="003D7542" w:rsidRDefault="00BA227D" w:rsidP="00A42C96">
      <w:pPr>
        <w:spacing w:before="120" w:after="120"/>
        <w:ind w:firstLine="720"/>
        <w:jc w:val="both"/>
        <w:textAlignment w:val="baseline"/>
        <w:rPr>
          <w:color w:val="000000" w:themeColor="text1"/>
          <w:szCs w:val="28"/>
        </w:rPr>
      </w:pPr>
      <w:r w:rsidRPr="003D7542">
        <w:rPr>
          <w:b/>
          <w:bCs/>
          <w:color w:val="000000" w:themeColor="text1"/>
          <w:szCs w:val="28"/>
        </w:rPr>
        <w:t xml:space="preserve">Thẩm quyền cấp, điều chỉnh, gia hạn, cấp lại và </w:t>
      </w:r>
      <w:proofErr w:type="gramStart"/>
      <w:r w:rsidRPr="003D7542">
        <w:rPr>
          <w:b/>
          <w:bCs/>
          <w:color w:val="000000" w:themeColor="text1"/>
          <w:szCs w:val="28"/>
        </w:rPr>
        <w:t>thu</w:t>
      </w:r>
      <w:proofErr w:type="gramEnd"/>
      <w:r w:rsidRPr="003D7542">
        <w:rPr>
          <w:b/>
          <w:bCs/>
          <w:color w:val="000000" w:themeColor="text1"/>
          <w:szCs w:val="28"/>
        </w:rPr>
        <w:t xml:space="preserve"> hồi giấy phép xây dựng</w:t>
      </w:r>
      <w:r w:rsidR="00874501" w:rsidRPr="003D7542">
        <w:rPr>
          <w:b/>
          <w:bCs/>
          <w:color w:val="000000" w:themeColor="text1"/>
          <w:szCs w:val="28"/>
        </w:rPr>
        <w:t>:</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1. Bộ Xây dựng cấp giấy phép xây dựng đối với công trình cấp đặc biệt.</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 xml:space="preserve">2. Ủy ban nhân dân cấp tỉnh cấp giấy phép xây dựng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nước ngoài. Ủy ban nhân dân cấp tỉnh được phân cấp cho Sở Xây dựng, ban quản lý khu kinh tế, khu công nghiệp, khu chế xuất, khu công nghệ cao cấp giấy phép xây dựng thuộc phạm </w:t>
      </w:r>
      <w:proofErr w:type="gramStart"/>
      <w:r w:rsidRPr="003D7542">
        <w:rPr>
          <w:color w:val="000000" w:themeColor="text1"/>
          <w:szCs w:val="28"/>
        </w:rPr>
        <w:t>vi</w:t>
      </w:r>
      <w:proofErr w:type="gramEnd"/>
      <w:r w:rsidRPr="003D7542">
        <w:rPr>
          <w:color w:val="000000" w:themeColor="text1"/>
          <w:szCs w:val="28"/>
        </w:rPr>
        <w:t xml:space="preserve"> quản lý, chức năng của các cơ quan này. </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 xml:space="preserve">3. Ủy ban nhân dân cấp huyện cấp giấy phép xây dựng đối với các công trình, nhà ở riêng lẻ xây dựng trong đô thị, trung tâm cụm xã, trong khu bảo tồn, khu di tích lịch sử - văn hóa thuộc địa bàn do </w:t>
      </w:r>
      <w:proofErr w:type="gramStart"/>
      <w:r w:rsidRPr="003D7542">
        <w:rPr>
          <w:color w:val="000000" w:themeColor="text1"/>
          <w:szCs w:val="28"/>
        </w:rPr>
        <w:t>mình  quản</w:t>
      </w:r>
      <w:proofErr w:type="gramEnd"/>
      <w:r w:rsidRPr="003D7542">
        <w:rPr>
          <w:color w:val="000000" w:themeColor="text1"/>
          <w:szCs w:val="28"/>
        </w:rPr>
        <w:t xml:space="preserve"> lý, trừ các công trình xây dựng quy định tại khoản 1 và khoản 2 Điều này.</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 xml:space="preserve">4. Cơ quan có thẩm quyền cấp giấy phép xây dựng là cơ quan có thẩm quyền điều chỉnh, gia hạn, cấp lại và </w:t>
      </w:r>
      <w:proofErr w:type="gramStart"/>
      <w:r w:rsidRPr="003D7542">
        <w:rPr>
          <w:color w:val="000000" w:themeColor="text1"/>
          <w:szCs w:val="28"/>
        </w:rPr>
        <w:t>thu</w:t>
      </w:r>
      <w:proofErr w:type="gramEnd"/>
      <w:r w:rsidRPr="003D7542">
        <w:rPr>
          <w:color w:val="000000" w:themeColor="text1"/>
          <w:szCs w:val="28"/>
        </w:rPr>
        <w:t xml:space="preserve"> hồi giấy phép xây dựng do mình cấp.</w:t>
      </w:r>
    </w:p>
    <w:p w:rsidR="00BA227D" w:rsidRPr="003D7542" w:rsidRDefault="00BA227D" w:rsidP="00A42C96">
      <w:pPr>
        <w:spacing w:before="120" w:after="120"/>
        <w:ind w:firstLine="720"/>
        <w:jc w:val="both"/>
        <w:textAlignment w:val="baseline"/>
        <w:rPr>
          <w:color w:val="000000" w:themeColor="text1"/>
          <w:szCs w:val="28"/>
        </w:rPr>
      </w:pPr>
      <w:r w:rsidRPr="003D7542">
        <w:rPr>
          <w:color w:val="000000" w:themeColor="text1"/>
          <w:szCs w:val="28"/>
        </w:rPr>
        <w:t xml:space="preserve">5. Trường hợp cơ quan có thẩm quyền cấp giấy phép xây dựng không </w:t>
      </w:r>
      <w:proofErr w:type="gramStart"/>
      <w:r w:rsidRPr="003D7542">
        <w:rPr>
          <w:color w:val="000000" w:themeColor="text1"/>
          <w:szCs w:val="28"/>
        </w:rPr>
        <w:t>thu</w:t>
      </w:r>
      <w:proofErr w:type="gramEnd"/>
      <w:r w:rsidRPr="003D7542">
        <w:rPr>
          <w:color w:val="000000" w:themeColor="text1"/>
          <w:szCs w:val="28"/>
        </w:rPr>
        <w:t xml:space="preserve"> hồi giấy phép xây dựng đã cấp không đúng quy định thì Ủy ban nhân dân cấp tỉnh trực tiếp quyết định thu hồi giấy phép xây dựng.</w:t>
      </w:r>
    </w:p>
    <w:p w:rsidR="00BA227D" w:rsidRPr="003D7542" w:rsidRDefault="00874501" w:rsidP="00A42C96">
      <w:pPr>
        <w:pStyle w:val="NormalWeb"/>
        <w:shd w:val="clear" w:color="auto" w:fill="FFFFFF"/>
        <w:spacing w:before="120" w:beforeAutospacing="0" w:after="120" w:afterAutospacing="0"/>
        <w:ind w:firstLine="720"/>
        <w:jc w:val="both"/>
        <w:rPr>
          <w:b/>
          <w:color w:val="000000" w:themeColor="text1"/>
          <w:sz w:val="28"/>
          <w:szCs w:val="28"/>
        </w:rPr>
      </w:pPr>
      <w:r w:rsidRPr="003D7542">
        <w:rPr>
          <w:b/>
          <w:color w:val="000000" w:themeColor="text1"/>
          <w:sz w:val="28"/>
          <w:szCs w:val="28"/>
        </w:rPr>
        <w:t xml:space="preserve">Trong quá trình xây dựng xảy ra tranh chấp đất </w:t>
      </w:r>
      <w:proofErr w:type="gramStart"/>
      <w:r w:rsidRPr="003D7542">
        <w:rPr>
          <w:b/>
          <w:color w:val="000000" w:themeColor="text1"/>
          <w:sz w:val="28"/>
          <w:szCs w:val="28"/>
        </w:rPr>
        <w:t>đai</w:t>
      </w:r>
      <w:proofErr w:type="gramEnd"/>
      <w:r w:rsidRPr="003D7542">
        <w:rPr>
          <w:b/>
          <w:color w:val="000000" w:themeColor="text1"/>
          <w:sz w:val="28"/>
          <w:szCs w:val="28"/>
        </w:rPr>
        <w:t xml:space="preserve"> thì cơ quan nào có thẩm quyền giải quyết, trình tự, thủ tục, thời hạn giải quyết</w:t>
      </w:r>
    </w:p>
    <w:p w:rsidR="002F64DC" w:rsidRPr="003D7542" w:rsidRDefault="00874501"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b/>
          <w:bCs/>
          <w:color w:val="000000" w:themeColor="text1"/>
          <w:sz w:val="28"/>
          <w:szCs w:val="28"/>
          <w:bdr w:val="none" w:sz="0" w:space="0" w:color="auto" w:frame="1"/>
        </w:rPr>
        <w:t>1-</w:t>
      </w:r>
      <w:r w:rsidR="002F64DC" w:rsidRPr="003D7542">
        <w:rPr>
          <w:b/>
          <w:bCs/>
          <w:color w:val="000000" w:themeColor="text1"/>
          <w:sz w:val="28"/>
          <w:szCs w:val="28"/>
          <w:bdr w:val="none" w:sz="0" w:space="0" w:color="auto" w:frame="1"/>
        </w:rPr>
        <w:t xml:space="preserve">Các dạng tranh chấp đất </w:t>
      </w:r>
      <w:proofErr w:type="gramStart"/>
      <w:r w:rsidR="002F64DC" w:rsidRPr="003D7542">
        <w:rPr>
          <w:b/>
          <w:bCs/>
          <w:color w:val="000000" w:themeColor="text1"/>
          <w:sz w:val="28"/>
          <w:szCs w:val="28"/>
          <w:bdr w:val="none" w:sz="0" w:space="0" w:color="auto" w:frame="1"/>
        </w:rPr>
        <w:t>đai</w:t>
      </w:r>
      <w:proofErr w:type="gramEnd"/>
    </w:p>
    <w:p w:rsidR="002F64DC" w:rsidRPr="003D7542" w:rsidRDefault="002F64DC"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Theo Khoản 24, Điều 3, Luật Đất đai 2013 thì</w:t>
      </w:r>
      <w:r w:rsidRPr="003D7542">
        <w:rPr>
          <w:rStyle w:val="apple-converted-space"/>
          <w:color w:val="000000" w:themeColor="text1"/>
          <w:sz w:val="28"/>
          <w:szCs w:val="28"/>
          <w:bdr w:val="none" w:sz="0" w:space="0" w:color="auto" w:frame="1"/>
        </w:rPr>
        <w:t> </w:t>
      </w:r>
      <w:r w:rsidRPr="003D7542">
        <w:rPr>
          <w:i/>
          <w:iCs/>
          <w:color w:val="000000" w:themeColor="text1"/>
          <w:sz w:val="28"/>
          <w:szCs w:val="28"/>
          <w:bdr w:val="none" w:sz="0" w:space="0" w:color="auto" w:frame="1"/>
        </w:rPr>
        <w:t>tranh chấp đất đai</w:t>
      </w:r>
      <w:r w:rsidRPr="003D7542">
        <w:rPr>
          <w:rStyle w:val="apple-converted-space"/>
          <w:color w:val="000000" w:themeColor="text1"/>
          <w:sz w:val="28"/>
          <w:szCs w:val="28"/>
          <w:bdr w:val="none" w:sz="0" w:space="0" w:color="auto" w:frame="1"/>
        </w:rPr>
        <w:t> </w:t>
      </w:r>
      <w:r w:rsidRPr="003D7542">
        <w:rPr>
          <w:i/>
          <w:iCs/>
          <w:color w:val="000000" w:themeColor="text1"/>
          <w:sz w:val="28"/>
          <w:szCs w:val="28"/>
          <w:bdr w:val="none" w:sz="0" w:space="0" w:color="auto" w:frame="1"/>
        </w:rPr>
        <w:t>là tranh chấp về quyền, nghĩa vụ của người sử dụng đất giữa hai hoặc nhiều bên trong quan hệ đất đai</w:t>
      </w:r>
      <w:r w:rsidRPr="003D7542">
        <w:rPr>
          <w:color w:val="000000" w:themeColor="text1"/>
          <w:sz w:val="28"/>
          <w:szCs w:val="28"/>
          <w:bdr w:val="none" w:sz="0" w:space="0" w:color="auto" w:frame="1"/>
        </w:rPr>
        <w:t xml:space="preserve">. Trong khái niệm này chúng ta cần lưu ý: đối tượng của tranh chấp đất </w:t>
      </w:r>
      <w:proofErr w:type="gramStart"/>
      <w:r w:rsidRPr="003D7542">
        <w:rPr>
          <w:color w:val="000000" w:themeColor="text1"/>
          <w:sz w:val="28"/>
          <w:szCs w:val="28"/>
          <w:bdr w:val="none" w:sz="0" w:space="0" w:color="auto" w:frame="1"/>
        </w:rPr>
        <w:t>đai</w:t>
      </w:r>
      <w:proofErr w:type="gramEnd"/>
      <w:r w:rsidRPr="003D7542">
        <w:rPr>
          <w:color w:val="000000" w:themeColor="text1"/>
          <w:sz w:val="28"/>
          <w:szCs w:val="28"/>
          <w:bdr w:val="none" w:sz="0" w:space="0" w:color="auto" w:frame="1"/>
        </w:rPr>
        <w:t xml:space="preserve"> không phải là quyền sở hữu đất, các chủ thể tham gia tranh chấp không phải là các chủ thể có quyền sở hữu đối với đất. Đây là điều không phải bàn cãi vì Điều 53, Hiến pháp 2013 hay điều 4, Luật đất đai 2013 quy định rất rõ đất đai thuộc sở hữu toàn dân do Nhà nước đại diện chủ sở hữu và thống nhất quản lý.Trên thực tế, tranh chấp đất đai không chỉ là hiện tượng phổ biến mà trong đó còn hết sức đa dạng về chủ thể cũng như nội dung tranh chấp. Tuy nhiên, về cơ bản tranh chấp đất </w:t>
      </w:r>
      <w:proofErr w:type="gramStart"/>
      <w:r w:rsidRPr="003D7542">
        <w:rPr>
          <w:color w:val="000000" w:themeColor="text1"/>
          <w:sz w:val="28"/>
          <w:szCs w:val="28"/>
          <w:bdr w:val="none" w:sz="0" w:space="0" w:color="auto" w:frame="1"/>
        </w:rPr>
        <w:t>đai</w:t>
      </w:r>
      <w:proofErr w:type="gramEnd"/>
      <w:r w:rsidRPr="003D7542">
        <w:rPr>
          <w:color w:val="000000" w:themeColor="text1"/>
          <w:sz w:val="28"/>
          <w:szCs w:val="28"/>
          <w:bdr w:val="none" w:sz="0" w:space="0" w:color="auto" w:frame="1"/>
        </w:rPr>
        <w:t xml:space="preserve"> được chia thành ba dạng như sau:</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quyền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là những tranh chấp giữa các bên với nhau về việc ai có quyền sử dụng hợp pháp đối với một mảnh đất nào đó. Trong dạng tranh chấp này chúng ta thường gặp các loại tranh chấp về ranh giới đất; tranh chấp về quyền sử dụng đất, tài sản gắn liền với đất trong các quan hệ ly hôn, thừa kế</w:t>
      </w:r>
      <w:proofErr w:type="gramStart"/>
      <w:r w:rsidRPr="003D7542">
        <w:rPr>
          <w:color w:val="000000" w:themeColor="text1"/>
          <w:sz w:val="28"/>
          <w:szCs w:val="28"/>
          <w:bdr w:val="none" w:sz="0" w:space="0" w:color="auto" w:frame="1"/>
        </w:rPr>
        <w:t>;  tranh</w:t>
      </w:r>
      <w:proofErr w:type="gramEnd"/>
      <w:r w:rsidRPr="003D7542">
        <w:rPr>
          <w:color w:val="000000" w:themeColor="text1"/>
          <w:sz w:val="28"/>
          <w:szCs w:val="28"/>
          <w:bdr w:val="none" w:sz="0" w:space="0" w:color="auto" w:frame="1"/>
        </w:rPr>
        <w:t xml:space="preserve"> chấp để đòi lại đất (đất đã cho người khác mượn sử dụng mà không trả lại, hoặc tranh chấp giữa người dân tộc thiểu số với người đi xây dựng vùng kinh tế mới…)</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bdr w:val="none" w:sz="0" w:space="0" w:color="auto" w:frame="1"/>
        </w:rPr>
        <w:lastRenderedPageBreak/>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quyền, nghĩa vụ phát sinh trong quá trình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dạng tranh chấp này thường xảy ra khi các chủ thể có những giao dịch dân sự về quyền sử dụng đất hoặc các tranh chấp liên quan đến việc bồi thường giải phóng mặt bằng, tái định cư…</w:t>
      </w:r>
    </w:p>
    <w:p w:rsidR="002F64DC" w:rsidRPr="003D7542" w:rsidRDefault="002F64DC"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w:t>
      </w:r>
      <w:r w:rsidRPr="003D7542">
        <w:rPr>
          <w:rStyle w:val="apple-converted-space"/>
          <w:color w:val="000000" w:themeColor="text1"/>
          <w:sz w:val="28"/>
          <w:szCs w:val="28"/>
          <w:bdr w:val="none" w:sz="0" w:space="0" w:color="auto" w:frame="1"/>
        </w:rPr>
        <w:t> </w:t>
      </w:r>
      <w:r w:rsidRPr="003D7542">
        <w:rPr>
          <w:b/>
          <w:bCs/>
          <w:color w:val="000000" w:themeColor="text1"/>
          <w:sz w:val="28"/>
          <w:szCs w:val="28"/>
          <w:bdr w:val="none" w:sz="0" w:space="0" w:color="auto" w:frame="1"/>
        </w:rPr>
        <w:t>Tranh chấp về mục đích sử dụng đất:</w:t>
      </w:r>
      <w:r w:rsidRPr="003D7542">
        <w:rPr>
          <w:rStyle w:val="apple-converted-space"/>
          <w:b/>
          <w:bCs/>
          <w:color w:val="000000" w:themeColor="text1"/>
          <w:sz w:val="28"/>
          <w:szCs w:val="28"/>
          <w:bdr w:val="none" w:sz="0" w:space="0" w:color="auto" w:frame="1"/>
        </w:rPr>
        <w:t> </w:t>
      </w:r>
      <w:r w:rsidRPr="003D7542">
        <w:rPr>
          <w:color w:val="000000" w:themeColor="text1"/>
          <w:sz w:val="28"/>
          <w:szCs w:val="28"/>
          <w:bdr w:val="none" w:sz="0" w:space="0" w:color="auto" w:frame="1"/>
        </w:rPr>
        <w:t xml:space="preserve"> đây là dạng tranh chấp ít gặp hơn, những tranh chấp này liên quan đến việc xác định mục đích sử dụng đất là gì. Thông thường những tranh chấp này cũng dễ có cơ sở để giải quyết vì trong quá trình phân bổ đất </w:t>
      </w:r>
      <w:proofErr w:type="gramStart"/>
      <w:r w:rsidRPr="003D7542">
        <w:rPr>
          <w:color w:val="000000" w:themeColor="text1"/>
          <w:sz w:val="28"/>
          <w:szCs w:val="28"/>
          <w:bdr w:val="none" w:sz="0" w:space="0" w:color="auto" w:frame="1"/>
        </w:rPr>
        <w:t>đai</w:t>
      </w:r>
      <w:proofErr w:type="gramEnd"/>
      <w:r w:rsidRPr="003D7542">
        <w:rPr>
          <w:color w:val="000000" w:themeColor="text1"/>
          <w:sz w:val="28"/>
          <w:szCs w:val="28"/>
          <w:bdr w:val="none" w:sz="0" w:space="0" w:color="auto" w:frame="1"/>
        </w:rPr>
        <w:t xml:space="preserve"> cho các chủ thể sử dụng, Nhà nước đã xác định mục đích sử dụng đất thông qua quy hoạch sử dụng đất. Tranh chấp chủ yếu do người sử dụng đất sử dụng sai mục đích so với khi được Nhà nước giao đất, cho thuê đất.</w:t>
      </w:r>
    </w:p>
    <w:p w:rsidR="002F64DC" w:rsidRPr="003D7542" w:rsidRDefault="002F64DC"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rPr>
        <w:t> </w:t>
      </w:r>
      <w:r w:rsidRPr="003D7542">
        <w:rPr>
          <w:rStyle w:val="Strong"/>
          <w:color w:val="000000" w:themeColor="text1"/>
          <w:sz w:val="28"/>
          <w:szCs w:val="28"/>
          <w:bdr w:val="none" w:sz="0" w:space="0" w:color="auto" w:frame="1"/>
        </w:rPr>
        <w:t xml:space="preserve">2. Trình tự, thủ tục giải quyết tranh chấp đất </w:t>
      </w:r>
      <w:proofErr w:type="gramStart"/>
      <w:r w:rsidRPr="003D7542">
        <w:rPr>
          <w:rStyle w:val="Strong"/>
          <w:color w:val="000000" w:themeColor="text1"/>
          <w:sz w:val="28"/>
          <w:szCs w:val="28"/>
          <w:bdr w:val="none" w:sz="0" w:space="0" w:color="auto" w:frame="1"/>
        </w:rPr>
        <w:t xml:space="preserve">đai </w:t>
      </w:r>
      <w:r w:rsidR="00E30650" w:rsidRPr="003D7542">
        <w:rPr>
          <w:rStyle w:val="Strong"/>
          <w:color w:val="000000" w:themeColor="text1"/>
          <w:sz w:val="28"/>
          <w:szCs w:val="28"/>
          <w:bdr w:val="none" w:sz="0" w:space="0" w:color="auto" w:frame="1"/>
        </w:rPr>
        <w:t>.</w:t>
      </w:r>
      <w:proofErr w:type="gramEnd"/>
    </w:p>
    <w:p w:rsidR="002F64DC" w:rsidRPr="003D7542" w:rsidRDefault="00231F83"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hyperlink r:id="rId7" w:tooltip="tranh chấp đất đai" w:history="1">
        <w:r w:rsidR="002F64DC" w:rsidRPr="003D7542">
          <w:rPr>
            <w:rStyle w:val="Hyperlink"/>
            <w:color w:val="000000" w:themeColor="text1"/>
            <w:sz w:val="28"/>
            <w:szCs w:val="28"/>
            <w:bdr w:val="none" w:sz="0" w:space="0" w:color="auto" w:frame="1"/>
          </w:rPr>
          <w:t xml:space="preserve">Tranh chấp đất </w:t>
        </w:r>
        <w:proofErr w:type="gramStart"/>
        <w:r w:rsidR="002F64DC" w:rsidRPr="003D7542">
          <w:rPr>
            <w:rStyle w:val="Hyperlink"/>
            <w:color w:val="000000" w:themeColor="text1"/>
            <w:sz w:val="28"/>
            <w:szCs w:val="28"/>
            <w:bdr w:val="none" w:sz="0" w:space="0" w:color="auto" w:frame="1"/>
          </w:rPr>
          <w:t>đai</w:t>
        </w:r>
        <w:proofErr w:type="gramEnd"/>
      </w:hyperlink>
      <w:r w:rsidR="002F64DC" w:rsidRPr="003D7542">
        <w:rPr>
          <w:rStyle w:val="apple-converted-space"/>
          <w:color w:val="000000" w:themeColor="text1"/>
          <w:sz w:val="28"/>
          <w:szCs w:val="28"/>
          <w:bdr w:val="none" w:sz="0" w:space="0" w:color="auto" w:frame="1"/>
        </w:rPr>
        <w:t> </w:t>
      </w:r>
      <w:r w:rsidR="002F64DC" w:rsidRPr="003D7542">
        <w:rPr>
          <w:color w:val="000000" w:themeColor="text1"/>
          <w:sz w:val="28"/>
          <w:szCs w:val="28"/>
          <w:bdr w:val="none" w:sz="0" w:space="0" w:color="auto" w:frame="1"/>
        </w:rPr>
        <w:t>(TCĐĐ) có thể được giải quyết theo phương thức khởi kiện tại Tòa án có thẩm quyền hoặc khiếu nại lên cơ quan nhà nước có thẩm quyền. Tương ứng với mỗi phương thức, quy trình, thủ tục giải quyết cũng khác nhau.</w:t>
      </w:r>
    </w:p>
    <w:p w:rsidR="00C34CF8" w:rsidRPr="003D7542" w:rsidRDefault="00C34CF8" w:rsidP="00A42C96">
      <w:pPr>
        <w:pStyle w:val="NormalWeb"/>
        <w:shd w:val="clear" w:color="auto" w:fill="FFFFFF"/>
        <w:spacing w:before="120" w:beforeAutospacing="0" w:after="120" w:afterAutospacing="0"/>
        <w:ind w:firstLine="720"/>
        <w:jc w:val="both"/>
        <w:textAlignment w:val="baseline"/>
        <w:rPr>
          <w:color w:val="000000" w:themeColor="text1"/>
          <w:sz w:val="28"/>
          <w:szCs w:val="28"/>
        </w:rPr>
      </w:pPr>
      <w:r w:rsidRPr="003D7542">
        <w:rPr>
          <w:color w:val="000000" w:themeColor="text1"/>
          <w:sz w:val="28"/>
          <w:szCs w:val="28"/>
          <w:bdr w:val="none" w:sz="0" w:space="0" w:color="auto" w:frame="1"/>
        </w:rPr>
        <w:t xml:space="preserve">Trước hết, dù </w:t>
      </w:r>
      <w:proofErr w:type="gramStart"/>
      <w:r w:rsidRPr="003D7542">
        <w:rPr>
          <w:color w:val="000000" w:themeColor="text1"/>
          <w:sz w:val="28"/>
          <w:szCs w:val="28"/>
          <w:bdr w:val="none" w:sz="0" w:space="0" w:color="auto" w:frame="1"/>
        </w:rPr>
        <w:t>theo</w:t>
      </w:r>
      <w:proofErr w:type="gramEnd"/>
      <w:r w:rsidRPr="003D7542">
        <w:rPr>
          <w:color w:val="000000" w:themeColor="text1"/>
          <w:sz w:val="28"/>
          <w:szCs w:val="28"/>
          <w:bdr w:val="none" w:sz="0" w:space="0" w:color="auto" w:frame="1"/>
        </w:rPr>
        <w:t xml:space="preserve"> trình tự tố tụng tại Tòa án hay trình tự giải quyết tại cơ quan hành chính thì thủ tục hòa giải tại UBND xã vẫn là bắt buộc. Tuy nhiên, Luật Đất </w:t>
      </w:r>
      <w:proofErr w:type="gramStart"/>
      <w:r w:rsidRPr="003D7542">
        <w:rPr>
          <w:color w:val="000000" w:themeColor="text1"/>
          <w:sz w:val="28"/>
          <w:szCs w:val="28"/>
          <w:bdr w:val="none" w:sz="0" w:space="0" w:color="auto" w:frame="1"/>
        </w:rPr>
        <w:t>đai</w:t>
      </w:r>
      <w:proofErr w:type="gramEnd"/>
      <w:r w:rsidRPr="003D7542">
        <w:rPr>
          <w:color w:val="000000" w:themeColor="text1"/>
          <w:sz w:val="28"/>
          <w:szCs w:val="28"/>
          <w:bdr w:val="none" w:sz="0" w:space="0" w:color="auto" w:frame="1"/>
        </w:rPr>
        <w:t xml:space="preserve"> 2013 còn có quy định khuyến khích các bên TCĐĐ tự hòa giải hoặc giải quyết TCĐĐ thông qua hòa giải ở cơ sở, nếu không hòa giải được thì gửi đơn đến UBND cấp xã nơi có đất tranh chấp để hòa giải.</w:t>
      </w:r>
      <w:r w:rsidRPr="003D7542">
        <w:rPr>
          <w:rStyle w:val="apple-converted-space"/>
          <w:color w:val="000000" w:themeColor="text1"/>
          <w:sz w:val="28"/>
          <w:szCs w:val="28"/>
          <w:bdr w:val="none" w:sz="0" w:space="0" w:color="auto" w:frame="1"/>
        </w:rPr>
        <w:t> </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Theo quy định tại Điều 202 Luật Đất đai 2013 và khoản 1 Điều 88 của Nghị định số 43/NĐ-CP ngày 15/5/2014 quy định chi tiết thi hành một số điều của Luật Đất đai 2013,Chủ tịch UBND cấp xã có trách nhiệm tổ chức việc hòa giải TCĐĐ tại địa phương mình</w:t>
      </w:r>
      <w:r w:rsidR="00874501" w:rsidRPr="003D7542">
        <w:rPr>
          <w:color w:val="000000" w:themeColor="text1"/>
          <w:sz w:val="28"/>
          <w:szCs w:val="28"/>
          <w:bdr w:val="none" w:sz="0" w:space="0" w:color="auto" w:frame="1"/>
        </w:rPr>
        <w:t xml:space="preserve"> </w:t>
      </w:r>
      <w:r w:rsidRPr="003D7542">
        <w:rPr>
          <w:color w:val="000000" w:themeColor="text1"/>
          <w:sz w:val="28"/>
          <w:szCs w:val="28"/>
          <w:bdr w:val="none" w:sz="0" w:space="0" w:color="auto" w:frame="1"/>
        </w:rPr>
        <w:t>với thành phần Hội đồng hòa giải cấp xã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công chức địa chính – xây dựng – đô thị và môi trường (đối với phường, thị trấn) hoặc địa chính – nông nghiệp – xây dựng và môi trường (đối với xã), công chức Tư pháp –Hộ tịch xã, phường, thị trấn. Tùy từng trường hợp cụ thể, có thể mời đại diện Hội Nông dân, Hội Phụ nữ, Hội Cựu chiến binh, Đoàn Thanh niên Cộng sản Hồ Chí Minh…</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color w:val="000000" w:themeColor="text1"/>
          <w:sz w:val="28"/>
          <w:szCs w:val="28"/>
          <w:bdr w:val="none" w:sz="0" w:space="0" w:color="auto" w:frame="1"/>
        </w:rPr>
        <w:t>Thủ tục hòa giải TCĐĐ tại UBND cấp xã được thực hiện trong thời hạn không quá 45 ngày, kể từ ngày nhận được đơn yêu cầu giải quyết. Việc hòa giải phải được lập thành biên bản có chữ ký của các bên và có xác nhận hòa giải thành hoặc hòa giải không thành củaUBND cấp xã. Biên bản hòa giải được gửi đến các bên tranh chấp, lưu tại UBND cấp xã nơi có đất tranh chấp. Trường hợp hòa giải thành mà có thay đổi hiện trạng về ranh giới, người sử dụng đất thì UBND cấp xã gửi biên bản hòa giải đến Phòng Tài nguyên và Môi trường đối với trường hợp TCĐĐ giữa hộ gia đình, cá nhân, cộng đồng dân cư với nhau; gửi đến Sở Tài nguyên và Môi trường đối với các trường hợp khác để trình UBND cùng cấp quyết định công nhận việc thay đổi ranh giới thửa đất và cấp mới Giấy chứng nhận quyền sử dụng đất, quyền sở hữu nhà ở và tài sản khác gắn liền với đất.</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874501" w:rsidRPr="003D7542">
        <w:rPr>
          <w:color w:val="000000" w:themeColor="text1"/>
          <w:sz w:val="28"/>
          <w:szCs w:val="28"/>
        </w:rPr>
        <w:tab/>
      </w:r>
      <w:r w:rsidRPr="003D7542">
        <w:rPr>
          <w:rStyle w:val="Strong"/>
          <w:color w:val="000000" w:themeColor="text1"/>
          <w:sz w:val="28"/>
          <w:szCs w:val="28"/>
          <w:bdr w:val="none" w:sz="0" w:space="0" w:color="auto" w:frame="1"/>
        </w:rPr>
        <w:t xml:space="preserve">Giải quyết </w:t>
      </w:r>
      <w:r w:rsidR="00874501" w:rsidRPr="003D7542">
        <w:rPr>
          <w:rStyle w:val="Strong"/>
          <w:color w:val="000000" w:themeColor="text1"/>
          <w:sz w:val="28"/>
          <w:szCs w:val="28"/>
          <w:bdr w:val="none" w:sz="0" w:space="0" w:color="auto" w:frame="1"/>
        </w:rPr>
        <w:t xml:space="preserve">tranh chấp đất </w:t>
      </w:r>
      <w:proofErr w:type="gramStart"/>
      <w:r w:rsidR="00874501" w:rsidRPr="003D7542">
        <w:rPr>
          <w:rStyle w:val="Strong"/>
          <w:color w:val="000000" w:themeColor="text1"/>
          <w:sz w:val="28"/>
          <w:szCs w:val="28"/>
          <w:bdr w:val="none" w:sz="0" w:space="0" w:color="auto" w:frame="1"/>
        </w:rPr>
        <w:t>đai</w:t>
      </w:r>
      <w:proofErr w:type="gramEnd"/>
      <w:r w:rsidRPr="003D7542">
        <w:rPr>
          <w:rStyle w:val="Strong"/>
          <w:color w:val="000000" w:themeColor="text1"/>
          <w:sz w:val="28"/>
          <w:szCs w:val="28"/>
          <w:bdr w:val="none" w:sz="0" w:space="0" w:color="auto" w:frame="1"/>
        </w:rPr>
        <w:t xml:space="preserve"> theo trình tự tố tụng (dân sự): </w:t>
      </w:r>
      <w:r w:rsidRPr="003D7542">
        <w:rPr>
          <w:color w:val="000000" w:themeColor="text1"/>
          <w:sz w:val="28"/>
          <w:szCs w:val="28"/>
          <w:bdr w:val="none" w:sz="0" w:space="0" w:color="auto" w:frame="1"/>
        </w:rPr>
        <w:t xml:space="preserve">việc giải quyết TCĐĐ tại Tòa án được thực hiện theo quy định chung tại Bộ luật tố tụng dân sự. Theo đó, cá nhân, cơ quan, tổ chức có quyền tự mình hoặc thông qua người đại diện hợp pháp để khởi kiện vụ </w:t>
      </w:r>
      <w:proofErr w:type="gramStart"/>
      <w:r w:rsidRPr="003D7542">
        <w:rPr>
          <w:color w:val="000000" w:themeColor="text1"/>
          <w:sz w:val="28"/>
          <w:szCs w:val="28"/>
          <w:bdr w:val="none" w:sz="0" w:space="0" w:color="auto" w:frame="1"/>
        </w:rPr>
        <w:t>án</w:t>
      </w:r>
      <w:proofErr w:type="gramEnd"/>
      <w:r w:rsidRPr="003D7542">
        <w:rPr>
          <w:color w:val="000000" w:themeColor="text1"/>
          <w:sz w:val="28"/>
          <w:szCs w:val="28"/>
          <w:bdr w:val="none" w:sz="0" w:space="0" w:color="auto" w:frame="1"/>
        </w:rPr>
        <w:t xml:space="preserve"> tại Tòa án có thẩm quyền (Tòa án nơi có bất động sản đó).</w:t>
      </w:r>
      <w:r w:rsidRPr="003D7542">
        <w:rPr>
          <w:rStyle w:val="apple-converted-space"/>
          <w:color w:val="000000" w:themeColor="text1"/>
          <w:sz w:val="28"/>
          <w:szCs w:val="28"/>
          <w:bdr w:val="none" w:sz="0" w:space="0" w:color="auto" w:frame="1"/>
        </w:rPr>
        <w:t> </w:t>
      </w:r>
      <w:hyperlink r:id="rId8" w:tooltip="luat su uy tin" w:history="1">
        <w:proofErr w:type="gramStart"/>
        <w:r w:rsidRPr="003D7542">
          <w:rPr>
            <w:rStyle w:val="Hyperlink"/>
            <w:color w:val="000000" w:themeColor="text1"/>
            <w:sz w:val="28"/>
            <w:szCs w:val="28"/>
            <w:bdr w:val="none" w:sz="0" w:space="0" w:color="auto" w:frame="1"/>
          </w:rPr>
          <w:t>luat</w:t>
        </w:r>
        <w:proofErr w:type="gramEnd"/>
        <w:r w:rsidRPr="003D7542">
          <w:rPr>
            <w:rStyle w:val="Hyperlink"/>
            <w:color w:val="000000" w:themeColor="text1"/>
            <w:sz w:val="28"/>
            <w:szCs w:val="28"/>
            <w:bdr w:val="none" w:sz="0" w:space="0" w:color="auto" w:frame="1"/>
          </w:rPr>
          <w:t xml:space="preserve"> su uy tin</w:t>
        </w:r>
      </w:hyperlink>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lastRenderedPageBreak/>
        <w:t> </w:t>
      </w:r>
      <w:r w:rsidR="00874501" w:rsidRPr="003D7542">
        <w:rPr>
          <w:color w:val="000000" w:themeColor="text1"/>
          <w:sz w:val="28"/>
          <w:szCs w:val="28"/>
        </w:rPr>
        <w:tab/>
      </w:r>
      <w:r w:rsidRPr="003D7542">
        <w:rPr>
          <w:color w:val="000000" w:themeColor="text1"/>
          <w:sz w:val="28"/>
          <w:szCs w:val="28"/>
          <w:bdr w:val="none" w:sz="0" w:space="0" w:color="auto" w:frame="1"/>
        </w:rPr>
        <w:t xml:space="preserve">Người khởi kiện vụ </w:t>
      </w:r>
      <w:proofErr w:type="gramStart"/>
      <w:r w:rsidRPr="003D7542">
        <w:rPr>
          <w:color w:val="000000" w:themeColor="text1"/>
          <w:sz w:val="28"/>
          <w:szCs w:val="28"/>
          <w:bdr w:val="none" w:sz="0" w:space="0" w:color="auto" w:frame="1"/>
        </w:rPr>
        <w:t>án</w:t>
      </w:r>
      <w:proofErr w:type="gramEnd"/>
      <w:r w:rsidRPr="003D7542">
        <w:rPr>
          <w:color w:val="000000" w:themeColor="text1"/>
          <w:sz w:val="28"/>
          <w:szCs w:val="28"/>
          <w:bdr w:val="none" w:sz="0" w:space="0" w:color="auto" w:frame="1"/>
        </w:rPr>
        <w:t xml:space="preserve"> gửi đơn khởi kiện và tài liệu, chứng cứ đến Tòa án có thẩm quyền, thực hiện việc tạm ứng án phí và hoàn chỉnh hồ sơ, đơn khởi kiện theo yêu cầu của Tòa án. Khi Tòa </w:t>
      </w:r>
      <w:proofErr w:type="gramStart"/>
      <w:r w:rsidRPr="003D7542">
        <w:rPr>
          <w:color w:val="000000" w:themeColor="text1"/>
          <w:sz w:val="28"/>
          <w:szCs w:val="28"/>
          <w:bdr w:val="none" w:sz="0" w:space="0" w:color="auto" w:frame="1"/>
        </w:rPr>
        <w:t>án</w:t>
      </w:r>
      <w:proofErr w:type="gramEnd"/>
      <w:r w:rsidRPr="003D7542">
        <w:rPr>
          <w:color w:val="000000" w:themeColor="text1"/>
          <w:sz w:val="28"/>
          <w:szCs w:val="28"/>
          <w:bdr w:val="none" w:sz="0" w:space="0" w:color="auto" w:frame="1"/>
        </w:rPr>
        <w:t xml:space="preserve"> đã thụ lý giải quyết vụ án, sẽ tiến hành hòa giải để các đương sự thỏa thuận với nhau về việc giải quyết vụ án. Khác với hoạt động hòa giải trước khi khởi kiện, đây là giai đoạn bắt buộc trong quá trình giải quyết vụ </w:t>
      </w:r>
      <w:proofErr w:type="gramStart"/>
      <w:r w:rsidRPr="003D7542">
        <w:rPr>
          <w:color w:val="000000" w:themeColor="text1"/>
          <w:sz w:val="28"/>
          <w:szCs w:val="28"/>
          <w:bdr w:val="none" w:sz="0" w:space="0" w:color="auto" w:frame="1"/>
        </w:rPr>
        <w:t>án</w:t>
      </w:r>
      <w:proofErr w:type="gramEnd"/>
      <w:r w:rsidRPr="003D7542">
        <w:rPr>
          <w:color w:val="000000" w:themeColor="text1"/>
          <w:sz w:val="28"/>
          <w:szCs w:val="28"/>
          <w:bdr w:val="none" w:sz="0" w:space="0" w:color="auto" w:frame="1"/>
        </w:rPr>
        <w:t xml:space="preserve"> dân sự do chính Tòa án chủ trì và tiến hành. Nếu hòa giải thành thì Tòa </w:t>
      </w:r>
      <w:proofErr w:type="gramStart"/>
      <w:r w:rsidRPr="003D7542">
        <w:rPr>
          <w:color w:val="000000" w:themeColor="text1"/>
          <w:sz w:val="28"/>
          <w:szCs w:val="28"/>
          <w:bdr w:val="none" w:sz="0" w:space="0" w:color="auto" w:frame="1"/>
        </w:rPr>
        <w:t>án</w:t>
      </w:r>
      <w:proofErr w:type="gramEnd"/>
      <w:r w:rsidRPr="003D7542">
        <w:rPr>
          <w:color w:val="000000" w:themeColor="text1"/>
          <w:sz w:val="28"/>
          <w:szCs w:val="28"/>
          <w:bdr w:val="none" w:sz="0" w:space="0" w:color="auto" w:frame="1"/>
        </w:rPr>
        <w:t xml:space="preserve"> sẽ lập biên bản hòa giải thành, hết 07 ngày mà các bên đương sự không thay đổi ý kiến thì tranh chấp chính thức kết thúc. Nếu hòa giải không thành thì Tòa </w:t>
      </w:r>
      <w:proofErr w:type="gramStart"/>
      <w:r w:rsidRPr="003D7542">
        <w:rPr>
          <w:color w:val="000000" w:themeColor="text1"/>
          <w:sz w:val="28"/>
          <w:szCs w:val="28"/>
          <w:bdr w:val="none" w:sz="0" w:space="0" w:color="auto" w:frame="1"/>
        </w:rPr>
        <w:t>án</w:t>
      </w:r>
      <w:proofErr w:type="gramEnd"/>
      <w:r w:rsidRPr="003D7542">
        <w:rPr>
          <w:color w:val="000000" w:themeColor="text1"/>
          <w:sz w:val="28"/>
          <w:szCs w:val="28"/>
          <w:bdr w:val="none" w:sz="0" w:space="0" w:color="auto" w:frame="1"/>
        </w:rPr>
        <w:t xml:space="preserve"> quyết định đưa vụ án ra xét xử. Ngay trong quá trình xét xử, các đương sự vẫn có thể thỏa thuận với nhau về việc giải quyết vụ án. Nếu không đồng ý các bên vẫn có quyền kháng cáo </w:t>
      </w:r>
      <w:proofErr w:type="gramStart"/>
      <w:r w:rsidRPr="003D7542">
        <w:rPr>
          <w:color w:val="000000" w:themeColor="text1"/>
          <w:sz w:val="28"/>
          <w:szCs w:val="28"/>
          <w:bdr w:val="none" w:sz="0" w:space="0" w:color="auto" w:frame="1"/>
        </w:rPr>
        <w:t>theo</w:t>
      </w:r>
      <w:proofErr w:type="gramEnd"/>
      <w:r w:rsidRPr="003D7542">
        <w:rPr>
          <w:color w:val="000000" w:themeColor="text1"/>
          <w:sz w:val="28"/>
          <w:szCs w:val="28"/>
          <w:bdr w:val="none" w:sz="0" w:space="0" w:color="auto" w:frame="1"/>
        </w:rPr>
        <w:t xml:space="preserve"> trình tự phúc thẩm.</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C41AD8" w:rsidRPr="003D7542">
        <w:rPr>
          <w:color w:val="000000" w:themeColor="text1"/>
          <w:sz w:val="28"/>
          <w:szCs w:val="28"/>
        </w:rPr>
        <w:tab/>
      </w:r>
      <w:r w:rsidRPr="003D7542">
        <w:rPr>
          <w:rStyle w:val="Strong"/>
          <w:color w:val="000000" w:themeColor="text1"/>
          <w:sz w:val="28"/>
          <w:szCs w:val="28"/>
          <w:bdr w:val="none" w:sz="0" w:space="0" w:color="auto" w:frame="1"/>
        </w:rPr>
        <w:t xml:space="preserve">Giải quyết TCĐĐ </w:t>
      </w:r>
      <w:proofErr w:type="gramStart"/>
      <w:r w:rsidRPr="003D7542">
        <w:rPr>
          <w:rStyle w:val="Strong"/>
          <w:color w:val="000000" w:themeColor="text1"/>
          <w:sz w:val="28"/>
          <w:szCs w:val="28"/>
          <w:bdr w:val="none" w:sz="0" w:space="0" w:color="auto" w:frame="1"/>
        </w:rPr>
        <w:t>theo</w:t>
      </w:r>
      <w:proofErr w:type="gramEnd"/>
      <w:r w:rsidRPr="003D7542">
        <w:rPr>
          <w:rStyle w:val="Strong"/>
          <w:color w:val="000000" w:themeColor="text1"/>
          <w:sz w:val="28"/>
          <w:szCs w:val="28"/>
          <w:bdr w:val="none" w:sz="0" w:space="0" w:color="auto" w:frame="1"/>
        </w:rPr>
        <w:t xml:space="preserve"> trình tự hành chính: </w:t>
      </w:r>
      <w:r w:rsidRPr="003D7542">
        <w:rPr>
          <w:color w:val="000000" w:themeColor="text1"/>
          <w:sz w:val="28"/>
          <w:szCs w:val="28"/>
          <w:bdr w:val="none" w:sz="0" w:space="0" w:color="auto" w:frame="1"/>
        </w:rPr>
        <w:t>trình tự này sẽ được áp dụng đối với những tranh chấp mà các đương sự không có giấy tờ chứng minh quyền sử dụng đất theo quy định và lựa chọn giải quyết tranh chấp tại UBND. Đối với TCĐĐ giữa hộ gia đình, cá nhân, cộng đồng dân cư với nhau thì khiếu nại đến chủ thể có thẩm quyền giải quyết là Chủ tịch UBND cấp huyện. Nếu một bên hoặc các bên đương sự không đồng ý với quyết định giải quyết lần đầu thì có quyền khiếu nại đến Chủ tịch UBND cấp tỉnh.</w:t>
      </w:r>
    </w:p>
    <w:p w:rsidR="00C34CF8" w:rsidRPr="003D7542" w:rsidRDefault="00C34CF8" w:rsidP="00A42C96">
      <w:pPr>
        <w:pStyle w:val="NormalWeb"/>
        <w:shd w:val="clear" w:color="auto" w:fill="FFFFFF"/>
        <w:spacing w:before="120" w:beforeAutospacing="0" w:after="120" w:afterAutospacing="0"/>
        <w:jc w:val="both"/>
        <w:textAlignment w:val="baseline"/>
        <w:rPr>
          <w:color w:val="000000" w:themeColor="text1"/>
          <w:sz w:val="28"/>
          <w:szCs w:val="28"/>
        </w:rPr>
      </w:pPr>
      <w:r w:rsidRPr="003D7542">
        <w:rPr>
          <w:color w:val="000000" w:themeColor="text1"/>
          <w:sz w:val="28"/>
          <w:szCs w:val="28"/>
        </w:rPr>
        <w:t> </w:t>
      </w:r>
      <w:r w:rsidR="00C41AD8" w:rsidRPr="003D7542">
        <w:rPr>
          <w:color w:val="000000" w:themeColor="text1"/>
          <w:sz w:val="28"/>
          <w:szCs w:val="28"/>
        </w:rPr>
        <w:tab/>
      </w:r>
      <w:r w:rsidRPr="003D7542">
        <w:rPr>
          <w:color w:val="000000" w:themeColor="text1"/>
          <w:sz w:val="28"/>
          <w:szCs w:val="28"/>
          <w:bdr w:val="none" w:sz="0" w:space="0" w:color="auto" w:frame="1"/>
        </w:rPr>
        <w:t>Đối với tranh chấp giữa tổ chức, cơ sở tôn giáo, người Việt Nam định cư ở nước ngoài, tổ chức nước ngoài, cá nhân nước ngoài với nhau hoặc giữa các đối tượng đó với hộ gia đình, cá nhân, cộng đồng dân cư thì các đương sự này có quyền khiếu nại đến Chủ tịch UBND cấp tỉnh. Nếu một trong các bên đương sự không đồng ý với quyết định giải quyết lần đầu này thì có quyền khiếu nại đến Bộ trưởng Bộ Tài nguyên và Môi trường để yêu cầu giải quyết.</w:t>
      </w:r>
      <w:r w:rsidR="00C41AD8" w:rsidRPr="003D7542">
        <w:rPr>
          <w:color w:val="000000" w:themeColor="text1"/>
          <w:sz w:val="28"/>
          <w:szCs w:val="28"/>
        </w:rPr>
        <w:t xml:space="preserve"> </w:t>
      </w:r>
      <w:r w:rsidRPr="003D7542">
        <w:rPr>
          <w:color w:val="000000" w:themeColor="text1"/>
          <w:sz w:val="28"/>
          <w:szCs w:val="28"/>
          <w:bdr w:val="none" w:sz="0" w:space="0" w:color="auto" w:frame="1"/>
        </w:rPr>
        <w:t xml:space="preserve">Ngoài ra, Luật cũng có quy định nếu đương sự không đồng ý với quyết định giải quyết tranh chấp lần đầu thì vẫn có quyền khởi kiện tại Tòa án nhân dân </w:t>
      </w:r>
      <w:proofErr w:type="gramStart"/>
      <w:r w:rsidRPr="003D7542">
        <w:rPr>
          <w:color w:val="000000" w:themeColor="text1"/>
          <w:sz w:val="28"/>
          <w:szCs w:val="28"/>
          <w:bdr w:val="none" w:sz="0" w:space="0" w:color="auto" w:frame="1"/>
        </w:rPr>
        <w:t>theo</w:t>
      </w:r>
      <w:proofErr w:type="gramEnd"/>
      <w:r w:rsidRPr="003D7542">
        <w:rPr>
          <w:color w:val="000000" w:themeColor="text1"/>
          <w:sz w:val="28"/>
          <w:szCs w:val="28"/>
          <w:bdr w:val="none" w:sz="0" w:space="0" w:color="auto" w:frame="1"/>
        </w:rPr>
        <w:t xml:space="preserve"> quy định của pháp luật tố tụng hành chính. Quy định này tạo điều kiện thuận lợi cho các cá nhân, cơ quan, tổ chức trong xã hội trong việc lựa chọn phương thức bảo vệ quyền và lợi ích hợp pháp của mình, đảm bảo tính khách quan trong quá trình giải quyết TCĐĐ.</w:t>
      </w:r>
    </w:p>
    <w:p w:rsidR="00E17ADB" w:rsidRPr="003D7542" w:rsidRDefault="00E17ADB" w:rsidP="00A42C96">
      <w:pPr>
        <w:pStyle w:val="NormalWeb"/>
        <w:shd w:val="clear" w:color="auto" w:fill="FFFFFF"/>
        <w:spacing w:before="120" w:beforeAutospacing="0" w:after="120" w:afterAutospacing="0"/>
        <w:rPr>
          <w:b/>
          <w:color w:val="C00000"/>
          <w:sz w:val="28"/>
          <w:szCs w:val="28"/>
        </w:rPr>
      </w:pPr>
    </w:p>
    <w:p w:rsidR="00612FA8" w:rsidRPr="003D7542" w:rsidRDefault="00612FA8" w:rsidP="00881A56">
      <w:pPr>
        <w:pStyle w:val="NormalWeb"/>
        <w:shd w:val="clear" w:color="auto" w:fill="FFFFFF"/>
        <w:spacing w:before="120" w:beforeAutospacing="0" w:after="120" w:afterAutospacing="0"/>
        <w:ind w:firstLine="720"/>
        <w:rPr>
          <w:b/>
          <w:color w:val="C00000"/>
          <w:sz w:val="28"/>
          <w:szCs w:val="28"/>
        </w:rPr>
      </w:pPr>
      <w:r w:rsidRPr="006B62C2">
        <w:rPr>
          <w:b/>
          <w:sz w:val="28"/>
          <w:szCs w:val="28"/>
          <w:u w:val="single"/>
        </w:rPr>
        <w:t xml:space="preserve">Câu </w:t>
      </w:r>
      <w:proofErr w:type="gramStart"/>
      <w:r w:rsidRPr="006B62C2">
        <w:rPr>
          <w:b/>
          <w:sz w:val="28"/>
          <w:szCs w:val="28"/>
          <w:u w:val="single"/>
        </w:rPr>
        <w:t>6</w:t>
      </w:r>
      <w:r w:rsidRPr="006B62C2">
        <w:rPr>
          <w:b/>
          <w:sz w:val="28"/>
          <w:szCs w:val="28"/>
        </w:rPr>
        <w:t xml:space="preserve"> :</w:t>
      </w:r>
      <w:proofErr w:type="gramEnd"/>
      <w:r w:rsidRPr="006B62C2">
        <w:rPr>
          <w:b/>
          <w:sz w:val="28"/>
          <w:szCs w:val="28"/>
        </w:rPr>
        <w:t xml:space="preserve"> Anh (chị) hãy</w:t>
      </w:r>
      <w:r w:rsidR="00981C66" w:rsidRPr="006B62C2">
        <w:rPr>
          <w:b/>
          <w:sz w:val="28"/>
          <w:szCs w:val="28"/>
        </w:rPr>
        <w:t xml:space="preserve"> nêu khái niệm hộ tịch, hộ khẩu, công chứng, chứng thực. So sánh hoạt động quả lý hộ tịch với hộ khẩu, công chứng với chứng thực</w:t>
      </w:r>
      <w:r w:rsidR="00981C66" w:rsidRPr="003D7542">
        <w:rPr>
          <w:b/>
          <w:color w:val="C00000"/>
          <w:sz w:val="28"/>
          <w:szCs w:val="28"/>
        </w:rPr>
        <w:t xml:space="preserve">. </w:t>
      </w:r>
    </w:p>
    <w:p w:rsidR="007A70BC" w:rsidRPr="003D7542" w:rsidRDefault="007C6055" w:rsidP="00A42C96">
      <w:pPr>
        <w:pStyle w:val="NormalWeb"/>
        <w:shd w:val="clear" w:color="auto" w:fill="FFFFFF"/>
        <w:spacing w:before="120" w:beforeAutospacing="0" w:after="120" w:afterAutospacing="0"/>
        <w:ind w:firstLine="720"/>
        <w:jc w:val="both"/>
        <w:rPr>
          <w:color w:val="000000"/>
          <w:sz w:val="28"/>
          <w:szCs w:val="28"/>
          <w:shd w:val="clear" w:color="auto" w:fill="FFFFFF"/>
        </w:rPr>
      </w:pPr>
      <w:r w:rsidRPr="003D7542">
        <w:rPr>
          <w:b/>
          <w:color w:val="000000"/>
          <w:sz w:val="28"/>
          <w:szCs w:val="28"/>
        </w:rPr>
        <w:t>Khái niệm</w:t>
      </w:r>
      <w:r w:rsidR="007A70BC" w:rsidRPr="003D7542">
        <w:rPr>
          <w:b/>
          <w:color w:val="000000"/>
          <w:sz w:val="28"/>
          <w:szCs w:val="28"/>
        </w:rPr>
        <w:t xml:space="preserve"> hộ tịch và hộ khẩu</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shd w:val="clear" w:color="auto" w:fill="FFFFFF"/>
        </w:rPr>
        <w:t>Theo Khoản 1 Điều 24 Luật cư trú</w:t>
      </w:r>
      <w:r w:rsidRPr="003D7542">
        <w:rPr>
          <w:rStyle w:val="apple-converted-space"/>
          <w:color w:val="000000"/>
          <w:sz w:val="28"/>
          <w:szCs w:val="28"/>
          <w:shd w:val="clear" w:color="auto" w:fill="FFFFFF"/>
        </w:rPr>
        <w:t> </w:t>
      </w:r>
      <w:r w:rsidRPr="003D7542">
        <w:rPr>
          <w:color w:val="000000"/>
          <w:sz w:val="28"/>
          <w:szCs w:val="28"/>
          <w:shd w:val="clear" w:color="auto" w:fill="FFFFFF"/>
        </w:rPr>
        <w:t xml:space="preserve"> Sổ hộ khẩu</w:t>
      </w:r>
      <w:r w:rsidRPr="003D7542">
        <w:rPr>
          <w:rStyle w:val="apple-converted-space"/>
          <w:color w:val="000000"/>
          <w:sz w:val="28"/>
          <w:szCs w:val="28"/>
          <w:shd w:val="clear" w:color="auto" w:fill="FFFFFF"/>
        </w:rPr>
        <w:t> </w:t>
      </w:r>
      <w:r w:rsidRPr="003D7542">
        <w:rPr>
          <w:color w:val="000000"/>
          <w:sz w:val="28"/>
          <w:szCs w:val="28"/>
          <w:shd w:val="clear" w:color="auto" w:fill="FFFFFF"/>
        </w:rPr>
        <w:t>Sổ hộ khẩu được cấp cho hộ gia đình hoặc cá nhân đã đăng ký thường trú và có giá trị xác định nơi thường trú của công dân.</w:t>
      </w:r>
      <w:r w:rsidRPr="003D7542">
        <w:rPr>
          <w:rStyle w:val="apple-converted-space"/>
          <w:color w:val="000000"/>
          <w:sz w:val="28"/>
          <w:szCs w:val="28"/>
          <w:shd w:val="clear" w:color="auto" w:fill="FFFFFF"/>
        </w:rPr>
        <w:t> </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shd w:val="clear" w:color="auto" w:fill="FFFFFF"/>
        </w:rPr>
      </w:pPr>
      <w:r w:rsidRPr="003D7542">
        <w:rPr>
          <w:color w:val="000000"/>
          <w:sz w:val="28"/>
          <w:szCs w:val="28"/>
          <w:shd w:val="clear" w:color="auto" w:fill="FFFFFF"/>
        </w:rPr>
        <w:t>Như vậy, hộ khẩu là cách thức, quản lý xác định nơi thường trú của công dân.</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Trong phương thức này, đơn vị quản lý xã hội là hộ gia đình, tập thể do một</w:t>
      </w:r>
      <w:r w:rsidRPr="003D7542">
        <w:rPr>
          <w:rStyle w:val="apple-converted-space"/>
          <w:color w:val="000000"/>
          <w:sz w:val="28"/>
          <w:szCs w:val="28"/>
        </w:rPr>
        <w:t> </w:t>
      </w:r>
      <w:hyperlink r:id="rId9" w:tooltip="Chủ hộ (trang chưa được viết)" w:history="1">
        <w:r w:rsidRPr="003D7542">
          <w:rPr>
            <w:rStyle w:val="Hyperlink"/>
            <w:color w:val="000000"/>
            <w:sz w:val="28"/>
            <w:szCs w:val="28"/>
          </w:rPr>
          <w:t>chủ hộ</w:t>
        </w:r>
      </w:hyperlink>
      <w:r w:rsidRPr="003D7542">
        <w:rPr>
          <w:rStyle w:val="apple-converted-space"/>
          <w:color w:val="000000"/>
          <w:sz w:val="28"/>
          <w:szCs w:val="28"/>
        </w:rPr>
        <w:t> </w:t>
      </w:r>
      <w:r w:rsidRPr="003D7542">
        <w:rPr>
          <w:color w:val="000000"/>
          <w:sz w:val="28"/>
          <w:szCs w:val="28"/>
        </w:rPr>
        <w:t xml:space="preserve">chịu trách nhiệm. Sổ hộ khẩu do cơ quan công </w:t>
      </w:r>
      <w:proofErr w:type="gramStart"/>
      <w:r w:rsidRPr="003D7542">
        <w:rPr>
          <w:color w:val="000000"/>
          <w:sz w:val="28"/>
          <w:szCs w:val="28"/>
        </w:rPr>
        <w:t>an</w:t>
      </w:r>
      <w:proofErr w:type="gramEnd"/>
      <w:r w:rsidRPr="003D7542">
        <w:rPr>
          <w:color w:val="000000"/>
          <w:sz w:val="28"/>
          <w:szCs w:val="28"/>
        </w:rPr>
        <w:t xml:space="preserve"> cấp. Khi sinh ra, con được nhập </w:t>
      </w:r>
      <w:proofErr w:type="gramStart"/>
      <w:r w:rsidRPr="003D7542">
        <w:rPr>
          <w:color w:val="000000"/>
          <w:sz w:val="28"/>
          <w:szCs w:val="28"/>
        </w:rPr>
        <w:t>theo</w:t>
      </w:r>
      <w:proofErr w:type="gramEnd"/>
      <w:r w:rsidRPr="003D7542">
        <w:rPr>
          <w:color w:val="000000"/>
          <w:sz w:val="28"/>
          <w:szCs w:val="28"/>
        </w:rPr>
        <w:t xml:space="preserve"> hộ khẩu của cha mẹ.</w:t>
      </w:r>
    </w:p>
    <w:p w:rsidR="007C6055"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b/>
          <w:color w:val="000000"/>
          <w:sz w:val="28"/>
          <w:szCs w:val="28"/>
        </w:rPr>
        <w:t>Hộ khẩu</w:t>
      </w:r>
      <w:r w:rsidRPr="003D7542">
        <w:rPr>
          <w:color w:val="000000"/>
          <w:sz w:val="28"/>
          <w:szCs w:val="28"/>
        </w:rPr>
        <w:t xml:space="preserve"> có liên quan đến các quyền lợi khác như: phân chia ruộng đất, nhà ở, lương thực, thực phẩm, việc làm, giấy tờ, tiêu chuẩn điện nước, trường học...</w:t>
      </w:r>
    </w:p>
    <w:p w:rsidR="007A70BC" w:rsidRPr="003D7542" w:rsidRDefault="007A70BC"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Khi thay đổi chỗ ở, người dân phải thực hiện thủ tục thay đổi hộ khẩu. Với người dân nhập cư vào thành phố, việc thay đổi hộ khẩu này còn được gọi là nhập hộ khẩu.</w:t>
      </w:r>
    </w:p>
    <w:p w:rsidR="007A70BC" w:rsidRPr="003D7542" w:rsidRDefault="007A70BC" w:rsidP="00A42C96">
      <w:pPr>
        <w:pStyle w:val="NormalWeb"/>
        <w:spacing w:before="120" w:beforeAutospacing="0" w:after="120" w:afterAutospacing="0"/>
        <w:ind w:firstLine="720"/>
        <w:jc w:val="both"/>
        <w:rPr>
          <w:color w:val="222222"/>
          <w:sz w:val="28"/>
          <w:szCs w:val="28"/>
        </w:rPr>
      </w:pPr>
      <w:r w:rsidRPr="003D7542">
        <w:rPr>
          <w:color w:val="222222"/>
          <w:sz w:val="28"/>
          <w:szCs w:val="28"/>
        </w:rPr>
        <w:lastRenderedPageBreak/>
        <w:t xml:space="preserve">- </w:t>
      </w:r>
      <w:r w:rsidRPr="003D7542">
        <w:rPr>
          <w:b/>
          <w:color w:val="222222"/>
          <w:sz w:val="28"/>
          <w:szCs w:val="28"/>
        </w:rPr>
        <w:t>Hộ tịch</w:t>
      </w:r>
      <w:r w:rsidRPr="003D7542">
        <w:rPr>
          <w:color w:val="222222"/>
          <w:sz w:val="28"/>
          <w:szCs w:val="28"/>
        </w:rPr>
        <w:t xml:space="preserve"> là những sự kiện cơ bản xác định tình trạng nhân thân của một người từ khi sinh ra đến khi chết.</w:t>
      </w:r>
    </w:p>
    <w:p w:rsidR="007A70BC" w:rsidRPr="003D7542" w:rsidRDefault="007A70BC" w:rsidP="00A42C96">
      <w:pPr>
        <w:pStyle w:val="NormalWeb"/>
        <w:spacing w:before="120" w:beforeAutospacing="0" w:after="120" w:afterAutospacing="0"/>
        <w:ind w:firstLine="720"/>
        <w:jc w:val="both"/>
        <w:rPr>
          <w:color w:val="000000"/>
          <w:sz w:val="28"/>
          <w:szCs w:val="28"/>
          <w:shd w:val="clear" w:color="auto" w:fill="FFFFFF"/>
        </w:rPr>
      </w:pPr>
      <w:r w:rsidRPr="003D7542">
        <w:rPr>
          <w:color w:val="000000"/>
          <w:sz w:val="28"/>
          <w:szCs w:val="28"/>
          <w:shd w:val="clear" w:color="auto" w:fill="FFFFFF"/>
        </w:rPr>
        <w:t>Hộ tịch và hộ khẩu là hai khái niệm đều liên quan đến vấn đề quản lý con người. Hộ tịch liên quan đến những sự kiện phát sinh hàng ngày gắn với nhân thân con người (như: Sinh, tử, kết hôn...), đòi hỏi Nhà nước phải quản lý thông qua đăng ký, từ đó làm phát sinh quyền con người, quyền, nghĩa vụ công dân. Giữa hộ tịch và hộ khẩu có mối quan hệ tác động lẫn nhau, trong đó, hộ tịch là tiền đề cho công tác hộ khẩu. Trong các giấy tờ hộ tịch, Giấy khai sinh là quan trọng nhất để xác định thông tin cơ bản về nhân thân của cá nhân; là căn cứ để xác định quốc tịch Việt Nam theo quy định của Luật Quốc tịch, là cơ sở đăng ký hộ khẩu. Hộ khẩu gắn với yêu cầu quản lý công dân theo nơi cư trú trên từng địa bàn nhất định.</w:t>
      </w:r>
    </w:p>
    <w:p w:rsidR="007A70BC" w:rsidRPr="003D7542" w:rsidRDefault="007A70BC" w:rsidP="00A42C96">
      <w:pPr>
        <w:pStyle w:val="NormalWeb"/>
        <w:spacing w:before="120" w:beforeAutospacing="0" w:after="120" w:afterAutospacing="0"/>
        <w:ind w:firstLine="720"/>
        <w:jc w:val="both"/>
        <w:rPr>
          <w:rStyle w:val="apple-converted-space"/>
          <w:color w:val="000000"/>
          <w:sz w:val="28"/>
          <w:szCs w:val="28"/>
          <w:shd w:val="clear" w:color="auto" w:fill="FFFFFF"/>
        </w:rPr>
      </w:pPr>
      <w:r w:rsidRPr="003D7542">
        <w:rPr>
          <w:color w:val="000000"/>
          <w:sz w:val="28"/>
          <w:szCs w:val="28"/>
          <w:shd w:val="clear" w:color="auto" w:fill="FFFFFF"/>
        </w:rPr>
        <w:t>Xuất phát từ sự khác nhau về đối tượng và phạm vi điều chỉnh, đối tượng quản lý, mục đích quản lý và chức năng, nhiệm vụ, quyền hạn khác nhau của các bộ, ngành nên công tác quản lý hộ tịch và quản lý hộ khẩu hiện vẫn do hai ngành Tư pháp và Công an thực hiện. Chính phủ thấy rằng, trong bối cảnh hiện nay, chưa nên gộp hộ tịch, hộ khẩu, căn cước công dân để giao một ngành quản lý...</w:t>
      </w:r>
      <w:r w:rsidRPr="003D7542">
        <w:rPr>
          <w:rStyle w:val="apple-converted-space"/>
          <w:color w:val="000000"/>
          <w:sz w:val="28"/>
          <w:szCs w:val="28"/>
          <w:shd w:val="clear" w:color="auto" w:fill="FFFFFF"/>
        </w:rPr>
        <w:t> </w:t>
      </w:r>
    </w:p>
    <w:p w:rsidR="007A70BC" w:rsidRPr="003D7542" w:rsidRDefault="007A70BC" w:rsidP="00A42C96">
      <w:pPr>
        <w:pStyle w:val="NormalWeb"/>
        <w:spacing w:before="120" w:beforeAutospacing="0" w:after="120" w:afterAutospacing="0"/>
        <w:ind w:firstLine="720"/>
        <w:jc w:val="both"/>
        <w:rPr>
          <w:color w:val="000000" w:themeColor="text1"/>
          <w:sz w:val="28"/>
          <w:szCs w:val="28"/>
        </w:rPr>
      </w:pPr>
      <w:r w:rsidRPr="003D7542">
        <w:rPr>
          <w:color w:val="000000"/>
          <w:sz w:val="28"/>
          <w:szCs w:val="28"/>
          <w:shd w:val="clear" w:color="auto" w:fill="FFFFFF"/>
        </w:rPr>
        <w:t xml:space="preserve">Do đó trước mắt, để bảo đảm ổn định công tác quản lý đối với hai lĩnh vực này, tránh </w:t>
      </w:r>
      <w:r w:rsidRPr="003D7542">
        <w:rPr>
          <w:color w:val="000000" w:themeColor="text1"/>
          <w:sz w:val="28"/>
          <w:szCs w:val="28"/>
          <w:shd w:val="clear" w:color="auto" w:fill="FFFFFF"/>
        </w:rPr>
        <w:t>xáo trộn, đồng thời nâng cao vai trò, trách nhiệm của mỗi bộ, ngành đối với lĩnh vực quản lý</w:t>
      </w:r>
    </w:p>
    <w:p w:rsidR="00612FA8" w:rsidRPr="003D7542" w:rsidRDefault="007C6055" w:rsidP="00A42C96">
      <w:pPr>
        <w:pStyle w:val="NormalWeb"/>
        <w:shd w:val="clear" w:color="auto" w:fill="FFFFFF"/>
        <w:spacing w:before="120" w:beforeAutospacing="0" w:after="120" w:afterAutospacing="0"/>
        <w:ind w:firstLine="720"/>
        <w:rPr>
          <w:b/>
          <w:color w:val="000000" w:themeColor="text1"/>
          <w:sz w:val="28"/>
          <w:szCs w:val="28"/>
        </w:rPr>
      </w:pPr>
      <w:r w:rsidRPr="003D7542">
        <w:rPr>
          <w:b/>
          <w:color w:val="000000" w:themeColor="text1"/>
          <w:sz w:val="28"/>
          <w:szCs w:val="28"/>
        </w:rPr>
        <w:t xml:space="preserve">-Khái niệm </w:t>
      </w:r>
      <w:r w:rsidR="00612FA8" w:rsidRPr="003D7542">
        <w:rPr>
          <w:b/>
          <w:color w:val="000000" w:themeColor="text1"/>
          <w:sz w:val="28"/>
          <w:szCs w:val="28"/>
        </w:rPr>
        <w:t>Công chứng với c</w:t>
      </w:r>
      <w:r w:rsidR="00D930DD" w:rsidRPr="003D7542">
        <w:rPr>
          <w:b/>
          <w:color w:val="000000" w:themeColor="text1"/>
          <w:sz w:val="28"/>
          <w:szCs w:val="28"/>
        </w:rPr>
        <w:t>hứ</w:t>
      </w:r>
      <w:r w:rsidR="00612FA8" w:rsidRPr="003D7542">
        <w:rPr>
          <w:b/>
          <w:color w:val="000000" w:themeColor="text1"/>
          <w:sz w:val="28"/>
          <w:szCs w:val="28"/>
        </w:rPr>
        <w:t>ng thực</w:t>
      </w:r>
    </w:p>
    <w:p w:rsidR="00612FA8" w:rsidRPr="003D7542" w:rsidRDefault="004F7C27" w:rsidP="00A42C96">
      <w:pPr>
        <w:shd w:val="clear" w:color="auto" w:fill="FFFFFF"/>
        <w:spacing w:before="120" w:after="120"/>
        <w:ind w:firstLine="720"/>
        <w:jc w:val="both"/>
        <w:rPr>
          <w:iCs/>
          <w:color w:val="000000" w:themeColor="text1"/>
          <w:szCs w:val="28"/>
          <w:shd w:val="clear" w:color="auto" w:fill="FFFFFF"/>
        </w:rPr>
      </w:pPr>
      <w:r w:rsidRPr="003D7542">
        <w:rPr>
          <w:iCs/>
          <w:color w:val="000000" w:themeColor="text1"/>
          <w:szCs w:val="28"/>
          <w:shd w:val="clear" w:color="auto" w:fill="FFFFFF"/>
        </w:rPr>
        <w:t>Theo pháp luật hiện hành, thì công chứng và chứng thực là hai hoạt động khác nhau. Thế nhưng, thực tiễn cho thấy không ít người chưa phân biệt được hai khái niệm này. Chính vì vậy, trong quá trình hướng dẫn hồ sơ công việc đã yêu cầu cá nhân, tổ chức là đối tác giao dịch cung cấp “bản sao có công chứng” hoặc khi tiếp nhận hồ sơ công việc, chấp nhận cả bản chụp có chứng nhận “sao y bản chính” của đơn vị nộp hồ sơ, trong khi đơn vị đó không phải là đơn vị ban hành bản chính, không quản lý sổ gốc. Và cũng chính vì chưa phân biệt được công chứng và chứng thực, khi cần chứng thực bản sao từ bản chính các giấy tờ, văn bản bằng tiếng Việt, tiếng nước ngoài hay những việc khác, một số người không biết đến cơ quan nào để giải quyết. Điều đó cho thấy hiểu và phân biệt hai khái niệm này là rất cần thiết.</w:t>
      </w:r>
    </w:p>
    <w:p w:rsidR="007C6055" w:rsidRPr="003D7542" w:rsidRDefault="004F7C27" w:rsidP="00A42C96">
      <w:pPr>
        <w:shd w:val="clear" w:color="auto" w:fill="FFFFFF"/>
        <w:spacing w:before="120" w:after="120"/>
        <w:ind w:firstLine="720"/>
        <w:jc w:val="both"/>
        <w:rPr>
          <w:b/>
          <w:bCs/>
          <w:color w:val="000000" w:themeColor="text1"/>
          <w:szCs w:val="28"/>
          <w:shd w:val="clear" w:color="auto" w:fill="FFFFFF"/>
        </w:rPr>
      </w:pPr>
      <w:r w:rsidRPr="003D7542">
        <w:rPr>
          <w:b/>
          <w:bCs/>
          <w:color w:val="000000" w:themeColor="text1"/>
          <w:szCs w:val="28"/>
          <w:shd w:val="clear" w:color="auto" w:fill="FFFFFF"/>
        </w:rPr>
        <w:t>Thứ nhất, về khái niệm</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iCs/>
          <w:color w:val="000000" w:themeColor="text1"/>
          <w:szCs w:val="28"/>
          <w:shd w:val="clear" w:color="auto" w:fill="FFFFFF"/>
        </w:rPr>
        <w:t>Công chứng</w:t>
      </w:r>
      <w:r w:rsidRPr="003D7542">
        <w:rPr>
          <w:rStyle w:val="apple-converted-space"/>
          <w:color w:val="000000" w:themeColor="text1"/>
          <w:szCs w:val="28"/>
          <w:shd w:val="clear" w:color="auto" w:fill="FFFFFF"/>
        </w:rPr>
        <w:t> </w:t>
      </w:r>
      <w:r w:rsidRPr="003D7542">
        <w:rPr>
          <w:color w:val="000000" w:themeColor="text1"/>
          <w:szCs w:val="28"/>
          <w:shd w:val="clear" w:color="auto" w:fill="FFFFFF"/>
        </w:rPr>
        <w:t xml:space="preserve">là chứng nhận tính xác thực, tính hợp pháp của hợp đồng, giao dịch khác bằng văn bản mà </w:t>
      </w:r>
      <w:proofErr w:type="gramStart"/>
      <w:r w:rsidRPr="003D7542">
        <w:rPr>
          <w:color w:val="000000" w:themeColor="text1"/>
          <w:szCs w:val="28"/>
          <w:shd w:val="clear" w:color="auto" w:fill="FFFFFF"/>
        </w:rPr>
        <w:t>theo</w:t>
      </w:r>
      <w:proofErr w:type="gramEnd"/>
      <w:r w:rsidRPr="003D7542">
        <w:rPr>
          <w:color w:val="000000" w:themeColor="text1"/>
          <w:szCs w:val="28"/>
          <w:shd w:val="clear" w:color="auto" w:fill="FFFFFF"/>
        </w:rPr>
        <w:t xml:space="preserve"> quy định của pháp luật phải công chứng hoặc cá nhân, tổ chức tự nguyện yêu cầu công chứng.</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iCs/>
          <w:color w:val="000000" w:themeColor="text1"/>
          <w:szCs w:val="28"/>
          <w:shd w:val="clear" w:color="auto" w:fill="FFFFFF"/>
        </w:rPr>
        <w:t>Chứng thực</w:t>
      </w:r>
      <w:r w:rsidRPr="003D7542">
        <w:rPr>
          <w:rStyle w:val="apple-converted-space"/>
          <w:color w:val="000000" w:themeColor="text1"/>
          <w:szCs w:val="28"/>
          <w:shd w:val="clear" w:color="auto" w:fill="FFFFFF"/>
        </w:rPr>
        <w:t> </w:t>
      </w:r>
      <w:r w:rsidRPr="003D7542">
        <w:rPr>
          <w:color w:val="000000" w:themeColor="text1"/>
          <w:szCs w:val="28"/>
          <w:shd w:val="clear" w:color="auto" w:fill="FFFFFF"/>
        </w:rPr>
        <w:t>là việc căn cứ vào bản chính để chứng thực bản sao là đúng với bản chính hoặc chứng thực chữ ký trong các giấy tờ, văn bản của người yêu cầu chứng thực.</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color w:val="000000" w:themeColor="text1"/>
          <w:szCs w:val="28"/>
          <w:shd w:val="clear" w:color="auto" w:fill="FFFFFF"/>
        </w:rPr>
      </w:pPr>
      <w:r w:rsidRPr="003D7542">
        <w:rPr>
          <w:color w:val="000000" w:themeColor="text1"/>
          <w:szCs w:val="28"/>
          <w:shd w:val="clear" w:color="auto" w:fill="FFFFFF"/>
        </w:rPr>
        <w:t>Qua khái niệm trên, cho chúng ta thấy rõ công chứng được thực hiện đối với hợp đồng, giao dịch và người chứng nhận phải đảm bảo nội dung, phải</w:t>
      </w:r>
      <w:r w:rsidRPr="003D7542">
        <w:rPr>
          <w:rStyle w:val="apple-converted-space"/>
          <w:color w:val="000000" w:themeColor="text1"/>
          <w:szCs w:val="28"/>
          <w:shd w:val="clear" w:color="auto" w:fill="FFFFFF"/>
        </w:rPr>
        <w:t> </w:t>
      </w:r>
      <w:r w:rsidRPr="003D7542">
        <w:rPr>
          <w:b/>
          <w:bCs/>
          <w:iCs/>
          <w:color w:val="000000" w:themeColor="text1"/>
          <w:szCs w:val="28"/>
          <w:shd w:val="clear" w:color="auto" w:fill="FFFFFF"/>
        </w:rPr>
        <w:t>chịu trách nhiệm về tính hợp pháp</w:t>
      </w:r>
      <w:r w:rsidRPr="003D7542">
        <w:rPr>
          <w:color w:val="000000" w:themeColor="text1"/>
          <w:szCs w:val="28"/>
          <w:shd w:val="clear" w:color="auto" w:fill="FFFFFF"/>
        </w:rPr>
        <w:t>. Còn chứng thực chỉ thực hiện đối với bản sao, đối với chữ ký trong các giấy tờ của người yêu cầu và người chứng nhận</w:t>
      </w:r>
      <w:r w:rsidRPr="003D7542">
        <w:rPr>
          <w:rStyle w:val="apple-converted-space"/>
          <w:color w:val="000000" w:themeColor="text1"/>
          <w:szCs w:val="28"/>
          <w:shd w:val="clear" w:color="auto" w:fill="FFFFFF"/>
        </w:rPr>
        <w:t> </w:t>
      </w:r>
      <w:r w:rsidRPr="003D7542">
        <w:rPr>
          <w:b/>
          <w:bCs/>
          <w:iCs/>
          <w:color w:val="000000" w:themeColor="text1"/>
          <w:szCs w:val="28"/>
          <w:shd w:val="clear" w:color="auto" w:fill="FFFFFF"/>
        </w:rPr>
        <w:t>không đề cập đến nội dung</w:t>
      </w:r>
      <w:r w:rsidRPr="003D7542">
        <w:rPr>
          <w:color w:val="000000" w:themeColor="text1"/>
          <w:szCs w:val="28"/>
          <w:shd w:val="clear" w:color="auto" w:fill="FFFFFF"/>
        </w:rPr>
        <w:t>.</w:t>
      </w:r>
    </w:p>
    <w:p w:rsidR="007C6055" w:rsidRPr="003D7542" w:rsidRDefault="004F7C27" w:rsidP="00A42C96">
      <w:pPr>
        <w:shd w:val="clear" w:color="auto" w:fill="FFFFFF"/>
        <w:spacing w:before="120" w:after="120"/>
        <w:ind w:firstLine="720"/>
        <w:jc w:val="both"/>
        <w:rPr>
          <w:b/>
          <w:bCs/>
          <w:color w:val="000000" w:themeColor="text1"/>
          <w:szCs w:val="28"/>
          <w:shd w:val="clear" w:color="auto" w:fill="FFFFFF"/>
        </w:rPr>
      </w:pPr>
      <w:r w:rsidRPr="003D7542">
        <w:rPr>
          <w:b/>
          <w:bCs/>
          <w:color w:val="000000" w:themeColor="text1"/>
          <w:szCs w:val="28"/>
          <w:shd w:val="clear" w:color="auto" w:fill="FFFFFF"/>
        </w:rPr>
        <w:t>Thứ hai, về thẩm quyền</w:t>
      </w:r>
    </w:p>
    <w:p w:rsidR="007C6055" w:rsidRPr="003D7542" w:rsidRDefault="004F7C27" w:rsidP="00A42C96">
      <w:pPr>
        <w:shd w:val="clear" w:color="auto" w:fill="FFFFFF"/>
        <w:spacing w:before="120" w:after="120"/>
        <w:ind w:firstLine="720"/>
        <w:jc w:val="both"/>
        <w:rPr>
          <w:rStyle w:val="apple-converted-space"/>
          <w:i/>
          <w:color w:val="000000" w:themeColor="text1"/>
          <w:szCs w:val="28"/>
          <w:shd w:val="clear" w:color="auto" w:fill="FFFFFF"/>
        </w:rPr>
      </w:pPr>
      <w:r w:rsidRPr="003D7542">
        <w:rPr>
          <w:i/>
          <w:iCs/>
          <w:color w:val="000000" w:themeColor="text1"/>
          <w:szCs w:val="28"/>
          <w:shd w:val="clear" w:color="auto" w:fill="FFFFFF"/>
        </w:rPr>
        <w:t>Đối với công chứng:</w:t>
      </w:r>
      <w:r w:rsidRPr="003D7542">
        <w:rPr>
          <w:rStyle w:val="apple-converted-space"/>
          <w:i/>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color w:val="000000" w:themeColor="text1"/>
          <w:szCs w:val="28"/>
          <w:shd w:val="clear" w:color="auto" w:fill="FFFFFF"/>
        </w:rPr>
        <w:lastRenderedPageBreak/>
        <w:t>Công chứng viên của tổ chức hành nghề công chứng (bao gồm: Phòng Công chứng và Văn phòng Công chứng) có thẩm quyền công chứng các hợp đồng, giao dịch về bất động sản trong phạm vi tỉnh, thành phố trực thuộc Trung ương nơi tổ chức hành nghề công chứng đặt trụ sở; công chứng di chúc, văn bản từ chối nhận di sản là bất động sản; công chứng hợp đồng, giao dịch khác bằng văn bản mà theo quy định của pháp luật phải công chứng hoặc cá nhân, tổ chức tự nguyện yêu cầu công chứng.</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iCs/>
          <w:color w:val="000000" w:themeColor="text1"/>
          <w:szCs w:val="28"/>
          <w:shd w:val="clear" w:color="auto" w:fill="FFFFFF"/>
        </w:rPr>
      </w:pPr>
      <w:r w:rsidRPr="003D7542">
        <w:rPr>
          <w:i/>
          <w:iCs/>
          <w:color w:val="000000" w:themeColor="text1"/>
          <w:szCs w:val="28"/>
          <w:shd w:val="clear" w:color="auto" w:fill="FFFFFF"/>
        </w:rPr>
        <w:t>Đối với chứng thực</w:t>
      </w:r>
      <w:r w:rsidRPr="003D7542">
        <w:rPr>
          <w:iCs/>
          <w:color w:val="000000" w:themeColor="text1"/>
          <w:szCs w:val="28"/>
          <w:shd w:val="clear" w:color="auto" w:fill="FFFFFF"/>
        </w:rPr>
        <w:t>:</w:t>
      </w:r>
      <w:r w:rsidRPr="003D7542">
        <w:rPr>
          <w:rStyle w:val="apple-converted-space"/>
          <w:iCs/>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color w:val="000000" w:themeColor="text1"/>
          <w:szCs w:val="28"/>
          <w:shd w:val="clear" w:color="auto" w:fill="FFFFFF"/>
        </w:rPr>
        <w:t>Trưởng phòng, Phó Trưởng phòng Tư pháp cấp huyện (bao gồm: huyện, quận, thị xã, thành phố thuộc tỉnh) có thẩm quyền chứng thực bản sao từ bản chính các giấy tờ, văn bản bằng tiếng nước ngoài; chứng thực chữ ký của người dịch trong các giấy tờ, văn bản từ tiếng nước ngoài sang tiếng Việt hoặc từ tiếng Việt sang tiếng nước ngoài; chứng thực chữ ký trong các giấy tờ, văn bản bằng tiếng nước ngoài.</w:t>
      </w:r>
      <w:r w:rsidRPr="003D7542">
        <w:rPr>
          <w:rStyle w:val="apple-converted-space"/>
          <w:color w:val="000000" w:themeColor="text1"/>
          <w:szCs w:val="28"/>
          <w:shd w:val="clear" w:color="auto" w:fill="FFFFFF"/>
        </w:rPr>
        <w:t> </w:t>
      </w:r>
    </w:p>
    <w:p w:rsidR="007C6055" w:rsidRPr="003D7542" w:rsidRDefault="004F7C27" w:rsidP="00A42C96">
      <w:pPr>
        <w:shd w:val="clear" w:color="auto" w:fill="FFFFFF"/>
        <w:spacing w:before="120" w:after="120"/>
        <w:ind w:firstLine="720"/>
        <w:jc w:val="both"/>
        <w:rPr>
          <w:color w:val="000000" w:themeColor="text1"/>
          <w:szCs w:val="28"/>
          <w:shd w:val="clear" w:color="auto" w:fill="FFFFFF"/>
        </w:rPr>
      </w:pPr>
      <w:r w:rsidRPr="003D7542">
        <w:rPr>
          <w:color w:val="000000" w:themeColor="text1"/>
          <w:szCs w:val="28"/>
          <w:shd w:val="clear" w:color="auto" w:fill="FFFFFF"/>
        </w:rPr>
        <w:t>Chủ tịch, Phó Chủ tịch Ủy ban nhân dân cấp xã (bao gồm: xã, phường, thị trấn) có thẩm quyền chứng thực bản sao từ bản chính các giấy tờ, văn bản bằng tiếng Việt; chứng thực chữ ký trong các giấy tờ, văn bản bằng tiếng Việt.</w:t>
      </w:r>
    </w:p>
    <w:p w:rsidR="00D02BCB" w:rsidRDefault="004F7C27" w:rsidP="00A42C96">
      <w:pPr>
        <w:shd w:val="clear" w:color="auto" w:fill="FFFFFF"/>
        <w:spacing w:before="120" w:after="120"/>
        <w:ind w:firstLine="720"/>
        <w:jc w:val="both"/>
        <w:rPr>
          <w:color w:val="000000" w:themeColor="text1"/>
          <w:szCs w:val="28"/>
          <w:shd w:val="clear" w:color="auto" w:fill="FFFFFF"/>
        </w:rPr>
      </w:pPr>
      <w:r w:rsidRPr="003D7542">
        <w:rPr>
          <w:color w:val="000000" w:themeColor="text1"/>
          <w:szCs w:val="28"/>
          <w:shd w:val="clear" w:color="auto" w:fill="FFFFFF"/>
        </w:rPr>
        <w:t>Như vậy, công chứng hợp đồng, giao dịch do cơ quan bổ trợ tư pháp (cụ thể là: Phòng Công chứng và Văn phòng Công chứng) thực hiện. Còn chứng thực bản sao từ bản chính, chứng thực chữ ký do cơ quan hành chính Nhà nước (cụ thể là: UBND cấp xã, Phòng Tư pháp cấp huyện) thực hiện. Thẩm quyền chứng thực bản sao từ bản chính, chứng thực chữ ký không phụ thuộc vào nơi cư trú của người yêu cầu chứng thực.</w:t>
      </w:r>
    </w:p>
    <w:p w:rsidR="00D02BCB" w:rsidRDefault="00D02BCB">
      <w:pPr>
        <w:spacing w:before="60" w:after="60" w:line="276" w:lineRule="auto"/>
        <w:ind w:left="1134" w:right="-45"/>
        <w:jc w:val="both"/>
        <w:rPr>
          <w:color w:val="000000" w:themeColor="text1"/>
          <w:szCs w:val="28"/>
          <w:shd w:val="clear" w:color="auto" w:fill="FFFFFF"/>
        </w:rPr>
      </w:pPr>
      <w:r>
        <w:rPr>
          <w:color w:val="000000" w:themeColor="text1"/>
          <w:szCs w:val="28"/>
          <w:shd w:val="clear" w:color="auto" w:fill="FFFFFF"/>
        </w:rPr>
        <w:br w:type="page"/>
      </w:r>
      <w:bookmarkStart w:id="2" w:name="_GoBack"/>
      <w:bookmarkEnd w:id="2"/>
    </w:p>
    <w:p w:rsidR="00D02BCB" w:rsidRDefault="00D02BCB" w:rsidP="00D02BCB">
      <w:pPr>
        <w:spacing w:before="120" w:after="120" w:line="320" w:lineRule="exact"/>
        <w:ind w:right="-237" w:firstLine="567"/>
        <w:jc w:val="both"/>
        <w:rPr>
          <w:b/>
          <w:szCs w:val="28"/>
        </w:rPr>
      </w:pPr>
      <w:r w:rsidRPr="00D02BCB">
        <w:rPr>
          <w:b/>
          <w:szCs w:val="28"/>
          <w:u w:val="single"/>
        </w:rPr>
        <w:lastRenderedPageBreak/>
        <w:t>Câu 7</w:t>
      </w:r>
      <w:r>
        <w:rPr>
          <w:b/>
          <w:szCs w:val="28"/>
        </w:rPr>
        <w:t>:</w:t>
      </w:r>
      <w:r w:rsidR="00705EE2" w:rsidRPr="00705EE2">
        <w:rPr>
          <w:b/>
          <w:szCs w:val="28"/>
        </w:rPr>
        <w:t xml:space="preserve"> </w:t>
      </w:r>
      <w:r w:rsidR="00705EE2" w:rsidRPr="00705EE2">
        <w:rPr>
          <w:b/>
          <w:szCs w:val="28"/>
        </w:rPr>
        <w:t>Cho 3</w:t>
      </w:r>
      <w:r w:rsidR="00705EE2">
        <w:rPr>
          <w:b/>
          <w:szCs w:val="28"/>
        </w:rPr>
        <w:t xml:space="preserve"> tình huống</w:t>
      </w:r>
      <w:r w:rsidR="00705EE2" w:rsidRPr="00705EE2">
        <w:rPr>
          <w:b/>
          <w:szCs w:val="28"/>
        </w:rPr>
        <w:t>:</w:t>
      </w:r>
    </w:p>
    <w:p w:rsidR="00D02BCB" w:rsidRPr="00677710" w:rsidRDefault="00D02BCB" w:rsidP="00D02BCB">
      <w:pPr>
        <w:spacing w:before="120" w:after="120" w:line="320" w:lineRule="exact"/>
        <w:ind w:right="-237" w:firstLine="567"/>
        <w:jc w:val="both"/>
        <w:rPr>
          <w:szCs w:val="28"/>
        </w:rPr>
      </w:pPr>
      <w:r w:rsidRPr="00677710">
        <w:rPr>
          <w:b/>
          <w:szCs w:val="28"/>
        </w:rPr>
        <w:t>Tình huống 1:</w:t>
      </w:r>
      <w:r w:rsidRPr="00677710">
        <w:rPr>
          <w:szCs w:val="28"/>
        </w:rPr>
        <w:t xml:space="preserve"> </w:t>
      </w:r>
    </w:p>
    <w:p w:rsidR="00D02BCB" w:rsidRDefault="00D02BCB" w:rsidP="00D02BCB">
      <w:pPr>
        <w:spacing w:before="120" w:after="120" w:line="320" w:lineRule="exact"/>
        <w:ind w:right="-237" w:firstLine="567"/>
        <w:jc w:val="both"/>
        <w:rPr>
          <w:szCs w:val="28"/>
        </w:rPr>
      </w:pPr>
      <w:r w:rsidRPr="00677710">
        <w:rPr>
          <w:szCs w:val="28"/>
        </w:rPr>
        <w:t xml:space="preserve">Ông A (45 tuổi, cư trú tại phường A, Quận X, Thành phố Y) ký tên sẵn vào bản cam kết và nhờ cháu ruột đến UBND Phường B, Quận X chứng thực chữ ký của mình. Theo anh (chị) UBND Phường B xử lý vụ việc này như thế nào? </w:t>
      </w:r>
    </w:p>
    <w:p w:rsidR="00D02BCB" w:rsidRPr="00705EE2" w:rsidRDefault="00D02BCB" w:rsidP="00D02BCB">
      <w:pPr>
        <w:spacing w:line="312" w:lineRule="auto"/>
        <w:jc w:val="both"/>
        <w:rPr>
          <w:b/>
          <w:color w:val="000000"/>
          <w:szCs w:val="28"/>
        </w:rPr>
      </w:pPr>
      <w:r w:rsidRPr="00705EE2">
        <w:rPr>
          <w:b/>
          <w:color w:val="000000"/>
          <w:szCs w:val="28"/>
        </w:rPr>
        <w:t>Trả lời: UBND phường không chứng thực vào bản cam kết của Ông A, vì các lý do:</w:t>
      </w:r>
    </w:p>
    <w:p w:rsidR="00D02BCB" w:rsidRPr="00705EE2" w:rsidRDefault="00D02BCB" w:rsidP="00D02BCB">
      <w:pPr>
        <w:shd w:val="clear" w:color="auto" w:fill="FFFFFF"/>
        <w:spacing w:line="312" w:lineRule="auto"/>
        <w:jc w:val="both"/>
        <w:rPr>
          <w:szCs w:val="28"/>
        </w:rPr>
      </w:pPr>
      <w:r w:rsidRPr="00705EE2">
        <w:rPr>
          <w:szCs w:val="28"/>
          <w:u w:val="single"/>
        </w:rPr>
        <w:t>Khái niệm</w:t>
      </w:r>
      <w:r w:rsidRPr="00705EE2">
        <w:rPr>
          <w:szCs w:val="28"/>
        </w:rPr>
        <w:t>: Chứng thực là xác thực 1 vấn đề trong thực tế pháp lý đang diễn ra (công chứng giống như chứng thực).</w:t>
      </w:r>
    </w:p>
    <w:p w:rsidR="00D02BCB" w:rsidRPr="00705EE2" w:rsidRDefault="00D02BCB" w:rsidP="00D02BCB">
      <w:pPr>
        <w:shd w:val="clear" w:color="auto" w:fill="FFFFFF"/>
        <w:spacing w:line="312" w:lineRule="auto"/>
        <w:jc w:val="both"/>
        <w:rPr>
          <w:szCs w:val="28"/>
        </w:rPr>
      </w:pPr>
      <w:r w:rsidRPr="00705EE2">
        <w:rPr>
          <w:szCs w:val="28"/>
          <w:u w:val="single"/>
        </w:rPr>
        <w:t>Chữ ký</w:t>
      </w:r>
      <w:r w:rsidRPr="00705EE2">
        <w:rPr>
          <w:szCs w:val="28"/>
        </w:rPr>
        <w:t>: ký chữ ký đang diễn ra trước mắt.</w:t>
      </w:r>
    </w:p>
    <w:p w:rsidR="00D02BCB" w:rsidRPr="00705EE2" w:rsidRDefault="00D02BCB" w:rsidP="00D02BCB">
      <w:pPr>
        <w:shd w:val="clear" w:color="auto" w:fill="FFFFFF"/>
        <w:spacing w:line="312" w:lineRule="auto"/>
        <w:ind w:firstLine="720"/>
        <w:jc w:val="both"/>
        <w:rPr>
          <w:szCs w:val="28"/>
        </w:rPr>
      </w:pPr>
      <w:r w:rsidRPr="00705EE2">
        <w:rPr>
          <w:szCs w:val="28"/>
        </w:rPr>
        <w:t xml:space="preserve"> Theo quy định tại khoản 1,2 Điều 24 Nghị định số 23/2015/NĐ-CP ngày 16 tháng 02 năm 2015  về thủ tục chứng thực chữ ký: Ông A không thực hiện đủ các yêu cầu:</w:t>
      </w:r>
    </w:p>
    <w:p w:rsidR="00D02BCB" w:rsidRPr="00705EE2" w:rsidRDefault="00D02BCB" w:rsidP="00D02BCB">
      <w:pPr>
        <w:numPr>
          <w:ilvl w:val="0"/>
          <w:numId w:val="9"/>
        </w:numPr>
        <w:spacing w:line="312" w:lineRule="auto"/>
        <w:jc w:val="both"/>
        <w:rPr>
          <w:szCs w:val="28"/>
        </w:rPr>
      </w:pPr>
      <w:r w:rsidRPr="00705EE2">
        <w:rPr>
          <w:szCs w:val="28"/>
        </w:rPr>
        <w:t>Xuất trình các giấy tờ theo quy định (Bản chính hoặc bản sao có chứng thực Giấy chứng minh nhân dân hoặc Hộ chiếu còn giá trị sử dụng);</w:t>
      </w:r>
    </w:p>
    <w:p w:rsidR="00D02BCB" w:rsidRPr="00705EE2" w:rsidRDefault="00D02BCB" w:rsidP="00D02BCB">
      <w:pPr>
        <w:numPr>
          <w:ilvl w:val="0"/>
          <w:numId w:val="9"/>
        </w:numPr>
        <w:shd w:val="clear" w:color="auto" w:fill="FFFFFF"/>
        <w:spacing w:line="312" w:lineRule="auto"/>
        <w:ind w:left="142" w:hanging="284"/>
        <w:jc w:val="both"/>
        <w:rPr>
          <w:szCs w:val="28"/>
        </w:rPr>
      </w:pPr>
      <w:r w:rsidRPr="00705EE2">
        <w:rPr>
          <w:szCs w:val="28"/>
        </w:rPr>
        <w:t>ÔngA–vắng mặt nên kg thực hiện, yêu cầu chữ ký ký trước mặt người thực hiện chứng thực</w:t>
      </w:r>
    </w:p>
    <w:p w:rsidR="00D02BCB" w:rsidRPr="00705EE2" w:rsidRDefault="00D02BCB" w:rsidP="00D02BCB">
      <w:pPr>
        <w:spacing w:line="312" w:lineRule="auto"/>
        <w:jc w:val="both"/>
        <w:rPr>
          <w:szCs w:val="28"/>
        </w:rPr>
      </w:pPr>
      <w:bookmarkStart w:id="3" w:name="dieu_24"/>
      <w:r w:rsidRPr="00705EE2">
        <w:rPr>
          <w:b/>
          <w:bCs/>
          <w:szCs w:val="28"/>
        </w:rPr>
        <w:t xml:space="preserve">         Điều 24. Thủ tục chứng thực chữ ký</w:t>
      </w:r>
      <w:bookmarkEnd w:id="3"/>
    </w:p>
    <w:p w:rsidR="00D02BCB" w:rsidRPr="00705EE2" w:rsidRDefault="00D02BCB" w:rsidP="00D02BCB">
      <w:pPr>
        <w:spacing w:line="312" w:lineRule="auto"/>
        <w:jc w:val="both"/>
        <w:rPr>
          <w:szCs w:val="28"/>
        </w:rPr>
      </w:pPr>
      <w:r w:rsidRPr="00705EE2">
        <w:rPr>
          <w:szCs w:val="28"/>
        </w:rPr>
        <w:t xml:space="preserve">        </w:t>
      </w:r>
      <w:proofErr w:type="gramStart"/>
      <w:r w:rsidRPr="00705EE2">
        <w:rPr>
          <w:szCs w:val="28"/>
        </w:rPr>
        <w:t>1 .</w:t>
      </w:r>
      <w:proofErr w:type="gramEnd"/>
      <w:r w:rsidRPr="00705EE2">
        <w:rPr>
          <w:szCs w:val="28"/>
        </w:rPr>
        <w:t xml:space="preserve"> Người yêu cầu chứng thực chữ ký của mình phải xuất trình các giấy tờ sau đây:</w:t>
      </w:r>
    </w:p>
    <w:p w:rsidR="00D02BCB" w:rsidRPr="00705EE2" w:rsidRDefault="00D02BCB" w:rsidP="00D02BCB">
      <w:pPr>
        <w:spacing w:line="312" w:lineRule="auto"/>
        <w:jc w:val="both"/>
        <w:rPr>
          <w:szCs w:val="28"/>
        </w:rPr>
      </w:pPr>
      <w:r w:rsidRPr="00705EE2">
        <w:rPr>
          <w:szCs w:val="28"/>
        </w:rPr>
        <w:t xml:space="preserve">      a) Bản chính hoặc bản sao có chứng thực Giấy CMND hoặc Hộ chiếu còn giá trị sử dụng;</w:t>
      </w:r>
    </w:p>
    <w:p w:rsidR="00D02BCB" w:rsidRPr="00705EE2" w:rsidRDefault="00D02BCB" w:rsidP="00D02BCB">
      <w:pPr>
        <w:spacing w:line="312" w:lineRule="auto"/>
        <w:jc w:val="both"/>
        <w:rPr>
          <w:szCs w:val="28"/>
        </w:rPr>
      </w:pPr>
      <w:r w:rsidRPr="00705EE2">
        <w:rPr>
          <w:szCs w:val="28"/>
        </w:rPr>
        <w:t xml:space="preserve">      b) Giấy tờ, văn bản mà mình sẽ ký.</w:t>
      </w:r>
    </w:p>
    <w:p w:rsidR="00D02BCB" w:rsidRPr="00705EE2" w:rsidRDefault="00D02BCB" w:rsidP="00D02BCB">
      <w:pPr>
        <w:spacing w:line="312" w:lineRule="auto"/>
        <w:jc w:val="both"/>
        <w:rPr>
          <w:szCs w:val="28"/>
        </w:rPr>
      </w:pPr>
      <w:r w:rsidRPr="00705EE2">
        <w:rPr>
          <w:szCs w:val="28"/>
        </w:rPr>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705EE2">
        <w:rPr>
          <w:szCs w:val="28"/>
          <w:u w:val="single"/>
        </w:rPr>
        <w:t>yêu cầu người yêu cầu chứng thực ký trước mặt</w:t>
      </w:r>
      <w:r w:rsidRPr="00705EE2">
        <w:rPr>
          <w:szCs w:val="28"/>
        </w:rPr>
        <w:t xml:space="preserve"> và thực hiện chứng thực như sau:</w:t>
      </w:r>
    </w:p>
    <w:p w:rsidR="00D02BCB" w:rsidRPr="00705EE2" w:rsidRDefault="00D02BCB" w:rsidP="00D02BCB">
      <w:pPr>
        <w:spacing w:line="312" w:lineRule="auto"/>
        <w:jc w:val="both"/>
        <w:rPr>
          <w:szCs w:val="28"/>
        </w:rPr>
      </w:pPr>
      <w:r w:rsidRPr="00705EE2">
        <w:rPr>
          <w:szCs w:val="28"/>
        </w:rPr>
        <w:t xml:space="preserve">      a) Ghi đầy đủ lời chứng chứng thực chữ ký </w:t>
      </w:r>
      <w:proofErr w:type="gramStart"/>
      <w:r w:rsidRPr="00705EE2">
        <w:rPr>
          <w:szCs w:val="28"/>
        </w:rPr>
        <w:t>theo</w:t>
      </w:r>
      <w:proofErr w:type="gramEnd"/>
      <w:r w:rsidRPr="00705EE2">
        <w:rPr>
          <w:szCs w:val="28"/>
        </w:rPr>
        <w:t xml:space="preserve"> mẫu quy định;</w:t>
      </w:r>
    </w:p>
    <w:p w:rsidR="00D02BCB" w:rsidRPr="00705EE2" w:rsidRDefault="00D02BCB" w:rsidP="00D02BCB">
      <w:pPr>
        <w:spacing w:line="312" w:lineRule="auto"/>
        <w:jc w:val="both"/>
        <w:rPr>
          <w:szCs w:val="28"/>
        </w:rPr>
      </w:pPr>
      <w:r w:rsidRPr="00705EE2">
        <w:rPr>
          <w:szCs w:val="28"/>
        </w:rPr>
        <w:t xml:space="preserve">      b) Ký, ghi rõ họ tên, đóng dấu của cquan, tchức thực hiện chứng thực và ghi vào sổ chứng thực.</w:t>
      </w:r>
    </w:p>
    <w:p w:rsidR="00D02BCB" w:rsidRPr="00705EE2" w:rsidRDefault="00D02BCB" w:rsidP="00D02BCB">
      <w:pPr>
        <w:spacing w:line="312" w:lineRule="auto"/>
        <w:jc w:val="both"/>
        <w:rPr>
          <w:szCs w:val="28"/>
        </w:rPr>
      </w:pPr>
      <w:r w:rsidRPr="00705EE2">
        <w:rPr>
          <w:szCs w:val="28"/>
        </w:rPr>
        <w:t xml:space="preserve">       Đối với giấy tờ, văn bản có từ (02) hai trang trở lên thì ghi lời chứng vào trang cuối, nếu giấy tờ, văn bản có từ 02 (hai) tờ trở lên thì phải đóng dấu giáp lai.</w:t>
      </w:r>
    </w:p>
    <w:p w:rsidR="00D02BCB" w:rsidRPr="00705EE2" w:rsidRDefault="00D02BCB" w:rsidP="00D02BCB">
      <w:pPr>
        <w:spacing w:before="120" w:after="120" w:line="320" w:lineRule="exact"/>
        <w:ind w:right="-237" w:firstLine="567"/>
        <w:jc w:val="both"/>
        <w:rPr>
          <w:szCs w:val="28"/>
        </w:rPr>
      </w:pPr>
    </w:p>
    <w:p w:rsidR="00D02BCB" w:rsidRPr="00705EE2" w:rsidRDefault="00D02BCB" w:rsidP="00D02BCB">
      <w:pPr>
        <w:spacing w:before="120" w:after="120" w:line="320" w:lineRule="exact"/>
        <w:ind w:right="-237" w:firstLine="567"/>
        <w:jc w:val="both"/>
        <w:rPr>
          <w:szCs w:val="28"/>
        </w:rPr>
      </w:pPr>
      <w:r w:rsidRPr="00705EE2">
        <w:rPr>
          <w:b/>
          <w:szCs w:val="28"/>
        </w:rPr>
        <w:t>Tình huống 2:</w:t>
      </w:r>
      <w:r w:rsidRPr="00705EE2">
        <w:rPr>
          <w:szCs w:val="28"/>
        </w:rPr>
        <w:t xml:space="preserve"> </w:t>
      </w:r>
    </w:p>
    <w:p w:rsidR="00D02BCB" w:rsidRPr="00705EE2" w:rsidRDefault="00D02BCB" w:rsidP="00D02BCB">
      <w:pPr>
        <w:spacing w:before="120" w:after="120" w:line="320" w:lineRule="exact"/>
        <w:ind w:right="-237" w:firstLine="567"/>
        <w:jc w:val="both"/>
        <w:rPr>
          <w:szCs w:val="28"/>
        </w:rPr>
      </w:pPr>
      <w:r w:rsidRPr="00705EE2">
        <w:rPr>
          <w:szCs w:val="28"/>
        </w:rPr>
        <w:t xml:space="preserve">Ông Nguyễn Văn A (20 tuổi, cư trú tại Phường X, Quận Y, Thành phố H) đi Thái </w:t>
      </w:r>
      <w:proofErr w:type="gramStart"/>
      <w:r w:rsidRPr="00705EE2">
        <w:rPr>
          <w:szCs w:val="28"/>
        </w:rPr>
        <w:t>Lan</w:t>
      </w:r>
      <w:proofErr w:type="gramEnd"/>
      <w:r w:rsidRPr="00705EE2">
        <w:rPr>
          <w:szCs w:val="28"/>
        </w:rPr>
        <w:t xml:space="preserve"> giải phẫu chuyển giới và trở thành 1 người phụ nữ rất xinh đẹp và duyên dáng. Khi về Việt Nam, ông </w:t>
      </w:r>
      <w:proofErr w:type="gramStart"/>
      <w:r w:rsidRPr="00705EE2">
        <w:rPr>
          <w:szCs w:val="28"/>
        </w:rPr>
        <w:t>A</w:t>
      </w:r>
      <w:proofErr w:type="gramEnd"/>
      <w:r w:rsidRPr="00705EE2">
        <w:rPr>
          <w:szCs w:val="28"/>
        </w:rPr>
        <w:t xml:space="preserve"> đến UBND Phường X yêu cầu cải chính hộ tịch từ nam sang nữ. Theo anh/chị yêu cầu đó của ông </w:t>
      </w:r>
      <w:proofErr w:type="gramStart"/>
      <w:r w:rsidRPr="00705EE2">
        <w:rPr>
          <w:szCs w:val="28"/>
        </w:rPr>
        <w:t>A</w:t>
      </w:r>
      <w:proofErr w:type="gramEnd"/>
      <w:r w:rsidRPr="00705EE2">
        <w:rPr>
          <w:szCs w:val="28"/>
        </w:rPr>
        <w:t xml:space="preserve"> có được giải quyết không? Vì sao? (</w:t>
      </w:r>
      <w:proofErr w:type="gramStart"/>
      <w:r w:rsidRPr="00705EE2">
        <w:rPr>
          <w:szCs w:val="28"/>
        </w:rPr>
        <w:t>theo</w:t>
      </w:r>
      <w:proofErr w:type="gramEnd"/>
      <w:r w:rsidRPr="00705EE2">
        <w:rPr>
          <w:szCs w:val="28"/>
        </w:rPr>
        <w:t xml:space="preserve"> NĐ 88/2008/NĐ-CP và Điều 36 và Điều 37 BLDS 2015, có HL ngày 01/01/2017).</w:t>
      </w:r>
    </w:p>
    <w:p w:rsidR="00D02BCB" w:rsidRPr="00705EE2" w:rsidRDefault="00D02BCB" w:rsidP="00D02BCB">
      <w:pPr>
        <w:spacing w:line="312" w:lineRule="auto"/>
        <w:jc w:val="both"/>
        <w:rPr>
          <w:b/>
          <w:bCs/>
          <w:szCs w:val="28"/>
        </w:rPr>
      </w:pPr>
      <w:r w:rsidRPr="00705EE2">
        <w:rPr>
          <w:b/>
          <w:bCs/>
          <w:szCs w:val="28"/>
        </w:rPr>
        <w:t>Yêu cầu của Ông A không được giải quyết vì các lý do sau:</w:t>
      </w:r>
    </w:p>
    <w:p w:rsidR="00D02BCB" w:rsidRPr="00705EE2" w:rsidRDefault="00D02BCB" w:rsidP="00D02BCB">
      <w:pPr>
        <w:spacing w:line="312" w:lineRule="auto"/>
        <w:jc w:val="both"/>
        <w:rPr>
          <w:b/>
          <w:bCs/>
          <w:szCs w:val="28"/>
        </w:rPr>
      </w:pPr>
      <w:r w:rsidRPr="00705EE2">
        <w:rPr>
          <w:b/>
          <w:bCs/>
          <w:szCs w:val="28"/>
        </w:rPr>
        <w:lastRenderedPageBreak/>
        <w:t>Xét cả 2 trường hợp:</w:t>
      </w:r>
    </w:p>
    <w:p w:rsidR="00D02BCB" w:rsidRPr="00705EE2" w:rsidRDefault="00D02BCB" w:rsidP="00D02BCB">
      <w:pPr>
        <w:numPr>
          <w:ilvl w:val="0"/>
          <w:numId w:val="10"/>
        </w:numPr>
        <w:spacing w:line="312" w:lineRule="auto"/>
        <w:jc w:val="both"/>
        <w:rPr>
          <w:bCs/>
          <w:szCs w:val="28"/>
        </w:rPr>
      </w:pPr>
      <w:r w:rsidRPr="00705EE2">
        <w:rPr>
          <w:bCs/>
          <w:szCs w:val="28"/>
        </w:rPr>
        <w:t xml:space="preserve"> Ông A đã hoàn thiện về giới tính</w:t>
      </w:r>
    </w:p>
    <w:p w:rsidR="00D02BCB" w:rsidRPr="00705EE2" w:rsidRDefault="00D02BCB" w:rsidP="00D02BCB">
      <w:pPr>
        <w:numPr>
          <w:ilvl w:val="0"/>
          <w:numId w:val="10"/>
        </w:numPr>
        <w:spacing w:line="312" w:lineRule="auto"/>
        <w:jc w:val="both"/>
        <w:rPr>
          <w:b/>
          <w:bCs/>
          <w:szCs w:val="28"/>
        </w:rPr>
      </w:pPr>
      <w:r w:rsidRPr="00705EE2">
        <w:rPr>
          <w:bCs/>
          <w:szCs w:val="28"/>
        </w:rPr>
        <w:t>Ông A chưa hoàn thiện về giới tính nhưng</w:t>
      </w:r>
      <w:r w:rsidRPr="00705EE2">
        <w:rPr>
          <w:color w:val="222222"/>
          <w:szCs w:val="28"/>
        </w:rPr>
        <w:t xml:space="preserve"> </w:t>
      </w:r>
      <w:r w:rsidRPr="00705EE2">
        <w:rPr>
          <w:szCs w:val="28"/>
        </w:rPr>
        <w:t>thực hiện việc xác định lại giới tính khi chưa được phép của Bộ Y tế hoặc Sở Y tế tỉnh, thành phố trực thuộc TW theo quy định tại Điều 8 Nghị định này.</w:t>
      </w:r>
    </w:p>
    <w:p w:rsidR="00D02BCB" w:rsidRPr="00705EE2" w:rsidRDefault="00D02BCB" w:rsidP="00D02BCB">
      <w:pPr>
        <w:spacing w:line="312" w:lineRule="auto"/>
        <w:ind w:firstLine="360"/>
        <w:jc w:val="both"/>
        <w:rPr>
          <w:b/>
          <w:bCs/>
          <w:szCs w:val="28"/>
        </w:rPr>
      </w:pPr>
      <w:proofErr w:type="gramStart"/>
      <w:r w:rsidRPr="00705EE2">
        <w:rPr>
          <w:szCs w:val="28"/>
        </w:rPr>
        <w:t>là</w:t>
      </w:r>
      <w:proofErr w:type="gramEnd"/>
      <w:r w:rsidRPr="00705EE2">
        <w:rPr>
          <w:szCs w:val="28"/>
        </w:rPr>
        <w:t xml:space="preserve"> hành vi bị nghiêm cấm quy định tại khoản 1,2-Điều 4-NĐ số 88. Như vậy, nếu một người đã hoàn thiện về giới tính thì việc chuyển đổi giới tính tại Việt Nam không thể thực hiện được. Quy định trên cũng đồng nghĩa với việc người đó ra nước ngoài để phẫu thuật chuyển đổi giới tính thì việc xác định lại giới tính cũng không thể được thực hiện tại Việt Nam.</w:t>
      </w:r>
      <w:r w:rsidRPr="00705EE2">
        <w:rPr>
          <w:b/>
          <w:bCs/>
          <w:szCs w:val="28"/>
        </w:rPr>
        <w:t xml:space="preserve">   </w:t>
      </w:r>
    </w:p>
    <w:p w:rsidR="00D02BCB" w:rsidRPr="00705EE2" w:rsidRDefault="00D02BCB" w:rsidP="00D02BCB">
      <w:pPr>
        <w:spacing w:line="312" w:lineRule="auto"/>
        <w:jc w:val="both"/>
        <w:rPr>
          <w:color w:val="222222"/>
          <w:szCs w:val="28"/>
        </w:rPr>
      </w:pPr>
      <w:r w:rsidRPr="00705EE2">
        <w:rPr>
          <w:b/>
          <w:bCs/>
          <w:color w:val="222222"/>
          <w:szCs w:val="28"/>
        </w:rPr>
        <w:t xml:space="preserve">      Theo điều </w:t>
      </w:r>
      <w:bookmarkStart w:id="4" w:name="Dieu_4"/>
      <w:bookmarkEnd w:id="4"/>
      <w:r w:rsidRPr="00705EE2">
        <w:rPr>
          <w:b/>
          <w:bCs/>
          <w:color w:val="222222"/>
          <w:szCs w:val="28"/>
        </w:rPr>
        <w:t xml:space="preserve">4. Hành </w:t>
      </w:r>
      <w:proofErr w:type="gramStart"/>
      <w:r w:rsidRPr="00705EE2">
        <w:rPr>
          <w:b/>
          <w:bCs/>
          <w:color w:val="222222"/>
          <w:szCs w:val="28"/>
        </w:rPr>
        <w:t>vi</w:t>
      </w:r>
      <w:proofErr w:type="gramEnd"/>
      <w:r w:rsidRPr="00705EE2">
        <w:rPr>
          <w:b/>
          <w:bCs/>
          <w:color w:val="222222"/>
          <w:szCs w:val="28"/>
        </w:rPr>
        <w:t xml:space="preserve"> bị nghiêm cấm</w:t>
      </w:r>
    </w:p>
    <w:p w:rsidR="00D02BCB" w:rsidRPr="00705EE2" w:rsidRDefault="00D02BCB" w:rsidP="00D02BCB">
      <w:pPr>
        <w:spacing w:line="312" w:lineRule="auto"/>
        <w:jc w:val="both"/>
        <w:rPr>
          <w:szCs w:val="28"/>
        </w:rPr>
      </w:pPr>
      <w:r w:rsidRPr="00705EE2">
        <w:rPr>
          <w:szCs w:val="28"/>
        </w:rPr>
        <w:t xml:space="preserve">         1. Thực hiện việc chuyển đổi giới tính đối với những người đã hoàn thiện về giới tính.</w:t>
      </w:r>
    </w:p>
    <w:p w:rsidR="00D02BCB" w:rsidRPr="00705EE2" w:rsidRDefault="00D02BCB" w:rsidP="00D02BCB">
      <w:pPr>
        <w:spacing w:line="312" w:lineRule="auto"/>
        <w:jc w:val="both"/>
        <w:rPr>
          <w:szCs w:val="28"/>
        </w:rPr>
      </w:pPr>
      <w:r w:rsidRPr="00705EE2">
        <w:rPr>
          <w:szCs w:val="28"/>
        </w:rPr>
        <w:t xml:space="preserve">         2. Thực hiện việc xác định lại giới tính khi chưa được phép của Bộ Y tế hoặc Sở Y tế tỉnh, thành phố trực thuộc Trung ương </w:t>
      </w:r>
      <w:proofErr w:type="gramStart"/>
      <w:r w:rsidRPr="00705EE2">
        <w:rPr>
          <w:szCs w:val="28"/>
        </w:rPr>
        <w:t>theo</w:t>
      </w:r>
      <w:proofErr w:type="gramEnd"/>
      <w:r w:rsidRPr="00705EE2">
        <w:rPr>
          <w:szCs w:val="28"/>
        </w:rPr>
        <w:t xml:space="preserve"> quy định tại Điều 8 Nghị định này.</w:t>
      </w:r>
    </w:p>
    <w:p w:rsidR="00D02BCB" w:rsidRPr="00705EE2" w:rsidRDefault="00D02BCB" w:rsidP="00D02BCB">
      <w:pPr>
        <w:pStyle w:val="Normal1"/>
        <w:shd w:val="clear" w:color="auto" w:fill="FFFFFF"/>
        <w:spacing w:before="0" w:beforeAutospacing="0" w:after="0" w:afterAutospacing="0" w:line="312" w:lineRule="auto"/>
        <w:ind w:firstLine="720"/>
        <w:jc w:val="both"/>
        <w:rPr>
          <w:color w:val="333333"/>
          <w:sz w:val="28"/>
          <w:szCs w:val="28"/>
        </w:rPr>
      </w:pPr>
      <w:r w:rsidRPr="00705EE2">
        <w:rPr>
          <w:b/>
          <w:sz w:val="28"/>
          <w:szCs w:val="28"/>
        </w:rPr>
        <w:t>Theo quy định tại Điều 11 Nghị định 88</w:t>
      </w:r>
      <w:r w:rsidRPr="00705EE2">
        <w:rPr>
          <w:sz w:val="28"/>
          <w:szCs w:val="28"/>
        </w:rPr>
        <w:t>, nếu thuộc trường hợp xác định lại giới tính, được phép xác định lại giới tính trong hộ tịch, đồng thời được hoàn thiện những thủ tục nhằm công nhận giới tính và thay đổi những giấy tờ tùy thân cần thiết. Trường hợp Ông A chuyển đổi giới tính sẽ không được thực hiện thủ tục công nhận giới tính</w:t>
      </w:r>
      <w:r w:rsidRPr="00705EE2">
        <w:rPr>
          <w:color w:val="333333"/>
          <w:sz w:val="28"/>
          <w:szCs w:val="28"/>
        </w:rPr>
        <w:t>.</w:t>
      </w:r>
    </w:p>
    <w:p w:rsidR="00D02BCB" w:rsidRPr="00705EE2" w:rsidRDefault="00D02BCB" w:rsidP="00D02BCB">
      <w:pPr>
        <w:spacing w:before="120" w:after="120" w:line="320" w:lineRule="atLeast"/>
        <w:ind w:left="270" w:right="-36" w:hanging="270"/>
        <w:jc w:val="both"/>
        <w:rPr>
          <w:b/>
          <w:bCs/>
          <w:color w:val="000000"/>
          <w:szCs w:val="28"/>
        </w:rPr>
      </w:pP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
          <w:bCs/>
          <w:color w:val="000000"/>
          <w:szCs w:val="28"/>
        </w:rPr>
        <w:t>Tình huống 3:</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
          <w:bCs/>
          <w:color w:val="000000"/>
          <w:szCs w:val="28"/>
        </w:rPr>
        <w:t>Ông Lê Văn B (40 tuổi, cư trú tại số nhà 125 đường PTH, Phường X, Quận Y, Thành phố Z) được UBND Quận Y cấp giấy phép XD nhà ở. Trong quá trình XD, ông B làm sai giấy phép và đã lấn sang đất của hộ bà Trần Thị C (với diện tích 0,15m x 20m). Nhiều lần bà C yêu cầu ông B trả lại phần đất lấn chiếm nhưng ông B không chịu. Bà C đã làm đơn đề nghị các cơ quan có thẩm quyền xem xét, giải quyết. Anh (chị) hãy xác định:</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Cs/>
          <w:color w:val="000000"/>
          <w:szCs w:val="28"/>
        </w:rPr>
        <w:t>1.</w:t>
      </w:r>
      <w:r w:rsidRPr="00D02BCB">
        <w:rPr>
          <w:color w:val="000000"/>
          <w:szCs w:val="28"/>
        </w:rPr>
        <w:t>   </w:t>
      </w:r>
      <w:r w:rsidRPr="00D02BCB">
        <w:rPr>
          <w:bCs/>
          <w:color w:val="000000"/>
          <w:szCs w:val="28"/>
        </w:rPr>
        <w:t>Vụ việc nêu trên là gì? Bà C phải viết đơn như thế nào?</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Cs/>
          <w:color w:val="000000"/>
          <w:szCs w:val="28"/>
        </w:rPr>
        <w:t>2.</w:t>
      </w:r>
      <w:r w:rsidRPr="00D02BCB">
        <w:rPr>
          <w:color w:val="000000"/>
          <w:szCs w:val="28"/>
        </w:rPr>
        <w:t>   </w:t>
      </w:r>
      <w:r w:rsidRPr="00D02BCB">
        <w:rPr>
          <w:bCs/>
          <w:color w:val="000000"/>
          <w:szCs w:val="28"/>
        </w:rPr>
        <w:t>Bà C phải gửi đơn đến đâu? Những cơ quan nào có thẩm quyền giải quyết?</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Cs/>
          <w:color w:val="000000"/>
          <w:szCs w:val="28"/>
        </w:rPr>
        <w:t>3.</w:t>
      </w:r>
      <w:r w:rsidRPr="00D02BCB">
        <w:rPr>
          <w:color w:val="000000"/>
          <w:szCs w:val="28"/>
        </w:rPr>
        <w:t>   </w:t>
      </w:r>
      <w:r w:rsidRPr="00D02BCB">
        <w:rPr>
          <w:bCs/>
          <w:color w:val="000000"/>
          <w:szCs w:val="28"/>
        </w:rPr>
        <w:t>Trình tự, thủ tục và thời hạn giải quyết như thế nào?</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Cs/>
          <w:color w:val="000000"/>
          <w:szCs w:val="28"/>
        </w:rPr>
        <w:t>4.</w:t>
      </w:r>
      <w:r w:rsidRPr="00D02BCB">
        <w:rPr>
          <w:color w:val="000000"/>
          <w:szCs w:val="28"/>
        </w:rPr>
        <w:t>   </w:t>
      </w:r>
      <w:r w:rsidRPr="00D02BCB">
        <w:rPr>
          <w:bCs/>
          <w:color w:val="000000"/>
          <w:szCs w:val="28"/>
        </w:rPr>
        <w:t>Quan điểm của anh (chị) về giải quyết vụ việc này như thế nào?</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i/>
          <w:iCs/>
          <w:color w:val="000000"/>
          <w:szCs w:val="28"/>
          <w:u w:val="single"/>
        </w:rPr>
        <w:t>Trả lời</w:t>
      </w:r>
    </w:p>
    <w:p w:rsidR="00D02BCB" w:rsidRPr="00D02BCB" w:rsidRDefault="00D02BCB" w:rsidP="00D02BCB">
      <w:pPr>
        <w:spacing w:before="120" w:after="120" w:line="320" w:lineRule="atLeast"/>
        <w:ind w:left="360" w:right="-36" w:hanging="360"/>
        <w:jc w:val="both"/>
        <w:rPr>
          <w:rFonts w:ascii="Arial" w:hAnsi="Arial" w:cs="Arial"/>
          <w:color w:val="000000"/>
          <w:szCs w:val="28"/>
        </w:rPr>
      </w:pPr>
      <w:r w:rsidRPr="00D02BCB">
        <w:rPr>
          <w:b/>
          <w:bCs/>
          <w:color w:val="000000"/>
          <w:szCs w:val="28"/>
        </w:rPr>
        <w:t>1.</w:t>
      </w:r>
      <w:r w:rsidRPr="00D02BCB">
        <w:rPr>
          <w:color w:val="000000"/>
          <w:szCs w:val="28"/>
        </w:rPr>
        <w:t>     </w:t>
      </w:r>
      <w:r w:rsidRPr="00D02BCB">
        <w:rPr>
          <w:b/>
          <w:bCs/>
          <w:color w:val="000000"/>
          <w:szCs w:val="28"/>
        </w:rPr>
        <w:t>Vụ việc nêu trên là gì? Bà C phải viết đơn như thế nào?</w:t>
      </w:r>
    </w:p>
    <w:p w:rsidR="00D02BCB" w:rsidRPr="00D02BCB" w:rsidRDefault="00D02BCB" w:rsidP="00D02BCB">
      <w:pPr>
        <w:spacing w:before="120" w:after="120" w:line="320" w:lineRule="atLeast"/>
        <w:ind w:right="-36"/>
        <w:jc w:val="both"/>
        <w:rPr>
          <w:rFonts w:ascii="Arial" w:hAnsi="Arial" w:cs="Arial"/>
          <w:color w:val="000000"/>
          <w:szCs w:val="28"/>
        </w:rPr>
      </w:pPr>
      <w:r w:rsidRPr="00D02BCB">
        <w:rPr>
          <w:color w:val="000000"/>
          <w:szCs w:val="28"/>
        </w:rPr>
        <w:t>Đây là tranh chấp dân sự. Bà C phải viết đơn </w:t>
      </w:r>
      <w:r w:rsidRPr="00D02BCB">
        <w:rPr>
          <w:color w:val="000000"/>
          <w:szCs w:val="28"/>
          <w:u w:val="single"/>
        </w:rPr>
        <w:t>tố cáo</w:t>
      </w:r>
      <w:r w:rsidRPr="00D02BCB">
        <w:rPr>
          <w:color w:val="000000"/>
          <w:szCs w:val="28"/>
        </w:rPr>
        <w:t> hành động sai trái của ông B nếu ông B xây dựng sai giấy phép xây dựng. Nếu giấy phép xây dựng ông B có phần đất lấn chiếm thì bà C phải làm đơn </w:t>
      </w:r>
      <w:r w:rsidRPr="00D02BCB">
        <w:rPr>
          <w:color w:val="000000"/>
          <w:szCs w:val="28"/>
          <w:u w:val="single"/>
        </w:rPr>
        <w:t>khiếu nại</w:t>
      </w:r>
      <w:r w:rsidRPr="00D02BCB">
        <w:rPr>
          <w:color w:val="000000"/>
          <w:szCs w:val="28"/>
        </w:rPr>
        <w:t> giấy phép xây dựng này.</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
          <w:bCs/>
          <w:color w:val="000000"/>
          <w:szCs w:val="28"/>
        </w:rPr>
        <w:t>2.</w:t>
      </w:r>
      <w:r w:rsidRPr="00D02BCB">
        <w:rPr>
          <w:color w:val="000000"/>
          <w:szCs w:val="28"/>
        </w:rPr>
        <w:t>   </w:t>
      </w:r>
      <w:r w:rsidRPr="00D02BCB">
        <w:rPr>
          <w:b/>
          <w:bCs/>
          <w:color w:val="000000"/>
          <w:szCs w:val="28"/>
        </w:rPr>
        <w:t>Bà C phải gửi đơn đến đâu? Những cơ quan nào có thẩm quyền giải quyết?</w:t>
      </w:r>
    </w:p>
    <w:p w:rsidR="00D02BCB" w:rsidRPr="00D02BCB" w:rsidRDefault="00D02BCB" w:rsidP="00D02BCB">
      <w:pPr>
        <w:rPr>
          <w:rFonts w:ascii="Arial" w:hAnsi="Arial" w:cs="Arial"/>
          <w:color w:val="000000"/>
          <w:szCs w:val="28"/>
        </w:rPr>
      </w:pPr>
      <w:r w:rsidRPr="00D02BCB">
        <w:rPr>
          <w:color w:val="000000"/>
          <w:szCs w:val="28"/>
        </w:rPr>
        <w:lastRenderedPageBreak/>
        <w:t>Bà C phải gửi đơn đến UBND cấp xã nơi quản lý khu vực đất bị tranh chấp.</w:t>
      </w:r>
    </w:p>
    <w:p w:rsidR="00D02BCB" w:rsidRPr="00D02BCB" w:rsidRDefault="00D02BCB" w:rsidP="00D02BCB">
      <w:pPr>
        <w:rPr>
          <w:rFonts w:ascii="Arial" w:hAnsi="Arial" w:cs="Arial"/>
          <w:color w:val="000000"/>
          <w:szCs w:val="28"/>
        </w:rPr>
      </w:pPr>
      <w:r w:rsidRPr="00D02BCB">
        <w:rPr>
          <w:color w:val="000000"/>
          <w:szCs w:val="28"/>
        </w:rPr>
        <w:t>Trường hợp UBND xử lý không thỏa đáng thì khởi kiện ra tòa dân sự.</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
          <w:bCs/>
          <w:color w:val="000000"/>
          <w:szCs w:val="28"/>
        </w:rPr>
        <w:t>3.</w:t>
      </w:r>
      <w:r w:rsidRPr="00D02BCB">
        <w:rPr>
          <w:color w:val="000000"/>
          <w:szCs w:val="28"/>
        </w:rPr>
        <w:t>   </w:t>
      </w:r>
      <w:r w:rsidRPr="00D02BCB">
        <w:rPr>
          <w:b/>
          <w:bCs/>
          <w:color w:val="000000"/>
          <w:szCs w:val="28"/>
        </w:rPr>
        <w:t>Trình tự, thủ tục và thời hạn giải quyết như thế nào?</w:t>
      </w:r>
    </w:p>
    <w:p w:rsidR="00D02BCB" w:rsidRPr="00D02BCB" w:rsidRDefault="00D02BCB" w:rsidP="00D02BCB">
      <w:pPr>
        <w:spacing w:before="120" w:after="120" w:line="320" w:lineRule="atLeast"/>
        <w:ind w:right="-36"/>
        <w:jc w:val="both"/>
        <w:rPr>
          <w:rFonts w:ascii="Arial" w:hAnsi="Arial" w:cs="Arial"/>
          <w:color w:val="000000"/>
          <w:szCs w:val="28"/>
        </w:rPr>
      </w:pPr>
      <w:r w:rsidRPr="00D02BCB">
        <w:rPr>
          <w:color w:val="000000"/>
          <w:szCs w:val="28"/>
        </w:rPr>
        <w:t xml:space="preserve">Trình tự, thủ tục, thời hạn </w:t>
      </w:r>
      <w:proofErr w:type="gramStart"/>
      <w:r w:rsidRPr="00D02BCB">
        <w:rPr>
          <w:color w:val="000000"/>
          <w:szCs w:val="28"/>
        </w:rPr>
        <w:t>theo</w:t>
      </w:r>
      <w:proofErr w:type="gramEnd"/>
      <w:r w:rsidRPr="00D02BCB">
        <w:rPr>
          <w:color w:val="000000"/>
          <w:szCs w:val="28"/>
        </w:rPr>
        <w:t xml:space="preserve"> cách giải quyết đơn tố cáo hoặc khiếu nại (tùy trường hợp bà C gửi đơn gì).</w:t>
      </w:r>
    </w:p>
    <w:p w:rsidR="00D02BCB" w:rsidRPr="00D02BCB" w:rsidRDefault="00D02BCB" w:rsidP="00D02BCB">
      <w:pPr>
        <w:spacing w:before="120" w:after="120" w:line="320" w:lineRule="atLeast"/>
        <w:ind w:left="270" w:right="-36" w:hanging="270"/>
        <w:jc w:val="both"/>
        <w:rPr>
          <w:rFonts w:ascii="Arial" w:hAnsi="Arial" w:cs="Arial"/>
          <w:color w:val="000000"/>
          <w:szCs w:val="28"/>
        </w:rPr>
      </w:pPr>
      <w:r w:rsidRPr="00D02BCB">
        <w:rPr>
          <w:b/>
          <w:bCs/>
          <w:color w:val="000000"/>
          <w:szCs w:val="28"/>
        </w:rPr>
        <w:t>4.</w:t>
      </w:r>
      <w:r w:rsidRPr="00D02BCB">
        <w:rPr>
          <w:color w:val="000000"/>
          <w:szCs w:val="28"/>
        </w:rPr>
        <w:t>   </w:t>
      </w:r>
      <w:r w:rsidRPr="00D02BCB">
        <w:rPr>
          <w:b/>
          <w:bCs/>
          <w:color w:val="000000"/>
          <w:szCs w:val="28"/>
        </w:rPr>
        <w:t>Quan điểm của anh (chị) về giải quyết vụ việc này như thế nào?</w:t>
      </w:r>
    </w:p>
    <w:p w:rsidR="00D02BCB" w:rsidRPr="00D02BCB" w:rsidRDefault="00D02BCB" w:rsidP="00D02BCB">
      <w:pPr>
        <w:spacing w:before="120" w:after="120" w:line="320" w:lineRule="atLeast"/>
        <w:ind w:left="270" w:right="-36" w:firstLine="450"/>
        <w:jc w:val="both"/>
        <w:rPr>
          <w:rFonts w:ascii="Arial" w:hAnsi="Arial" w:cs="Arial"/>
          <w:color w:val="000000"/>
          <w:szCs w:val="28"/>
        </w:rPr>
      </w:pPr>
      <w:r w:rsidRPr="00D02BCB">
        <w:rPr>
          <w:color w:val="000000"/>
          <w:szCs w:val="28"/>
        </w:rPr>
        <w:t xml:space="preserve">UBND cấp xã nên thẩm tra lại về diện tích đất bị lấn chiếm, tiến hành hòa giải (ông B có thể thương lượng mua lại phần đất lấn chiếm của bà C), ra quyết định xử phạt ông </w:t>
      </w:r>
      <w:proofErr w:type="gramStart"/>
      <w:r w:rsidRPr="00D02BCB">
        <w:rPr>
          <w:color w:val="000000"/>
          <w:szCs w:val="28"/>
        </w:rPr>
        <w:t>A</w:t>
      </w:r>
      <w:proofErr w:type="gramEnd"/>
      <w:r w:rsidRPr="00D02BCB">
        <w:rPr>
          <w:color w:val="000000"/>
          <w:szCs w:val="28"/>
        </w:rPr>
        <w:t xml:space="preserve"> về việc xây dựng sai giấy phép xây dựng, thu hồi đất cho bà C (nếu không được thương lượng). Tùy tình hình thực tế có thể yêu cầu đập bỏ phần xây dựng sai giấy phép hay không.</w:t>
      </w:r>
    </w:p>
    <w:p w:rsidR="006B62C2" w:rsidRDefault="006B62C2" w:rsidP="00A42C96">
      <w:pPr>
        <w:shd w:val="clear" w:color="auto" w:fill="FFFFFF"/>
        <w:spacing w:before="120" w:after="120"/>
        <w:ind w:firstLine="720"/>
        <w:jc w:val="both"/>
        <w:rPr>
          <w:color w:val="000000" w:themeColor="text1"/>
          <w:szCs w:val="28"/>
          <w:shd w:val="clear" w:color="auto" w:fill="FFFFFF"/>
        </w:rPr>
      </w:pPr>
    </w:p>
    <w:p w:rsidR="006B62C2" w:rsidRDefault="006B62C2">
      <w:pPr>
        <w:spacing w:before="60" w:after="60" w:line="276" w:lineRule="auto"/>
        <w:ind w:left="1134" w:right="-45"/>
        <w:jc w:val="both"/>
        <w:rPr>
          <w:color w:val="000000" w:themeColor="text1"/>
          <w:szCs w:val="28"/>
          <w:shd w:val="clear" w:color="auto" w:fill="FFFFFF"/>
        </w:rPr>
      </w:pPr>
      <w:r>
        <w:rPr>
          <w:color w:val="000000" w:themeColor="text1"/>
          <w:szCs w:val="28"/>
          <w:shd w:val="clear" w:color="auto" w:fill="FFFFFF"/>
        </w:rPr>
        <w:br w:type="page"/>
      </w:r>
    </w:p>
    <w:p w:rsidR="00612FA8" w:rsidRPr="00705EE2" w:rsidRDefault="00612FA8" w:rsidP="00881A56">
      <w:pPr>
        <w:shd w:val="clear" w:color="auto" w:fill="FFFFFF"/>
        <w:spacing w:before="120" w:after="120"/>
        <w:ind w:firstLine="720"/>
        <w:jc w:val="both"/>
        <w:rPr>
          <w:b/>
          <w:szCs w:val="28"/>
        </w:rPr>
      </w:pPr>
      <w:r w:rsidRPr="00705EE2">
        <w:rPr>
          <w:b/>
          <w:szCs w:val="28"/>
          <w:u w:val="single"/>
        </w:rPr>
        <w:lastRenderedPageBreak/>
        <w:t xml:space="preserve">Câu </w:t>
      </w:r>
      <w:proofErr w:type="gramStart"/>
      <w:r w:rsidR="00D74F29" w:rsidRPr="00705EE2">
        <w:rPr>
          <w:b/>
          <w:szCs w:val="28"/>
          <w:u w:val="single"/>
        </w:rPr>
        <w:t>7</w:t>
      </w:r>
      <w:r w:rsidRPr="00705EE2">
        <w:rPr>
          <w:b/>
          <w:szCs w:val="28"/>
        </w:rPr>
        <w:t xml:space="preserve"> :</w:t>
      </w:r>
      <w:proofErr w:type="gramEnd"/>
      <w:r w:rsidRPr="00705EE2">
        <w:rPr>
          <w:b/>
          <w:szCs w:val="28"/>
        </w:rPr>
        <w:t xml:space="preserve"> Cho</w:t>
      </w:r>
      <w:r w:rsidR="00D74F29" w:rsidRPr="00705EE2">
        <w:rPr>
          <w:b/>
          <w:szCs w:val="28"/>
        </w:rPr>
        <w:t xml:space="preserve"> 3</w:t>
      </w:r>
      <w:r w:rsidRPr="00705EE2">
        <w:rPr>
          <w:b/>
          <w:szCs w:val="28"/>
        </w:rPr>
        <w:t xml:space="preserve"> tình huống :</w:t>
      </w:r>
    </w:p>
    <w:p w:rsidR="00612FA8" w:rsidRPr="00705EE2" w:rsidRDefault="00612FA8" w:rsidP="00A42C96">
      <w:pPr>
        <w:shd w:val="clear" w:color="auto" w:fill="FFFFFF"/>
        <w:spacing w:before="120" w:after="120"/>
        <w:jc w:val="both"/>
        <w:rPr>
          <w:szCs w:val="28"/>
        </w:rPr>
      </w:pPr>
      <w:r w:rsidRPr="00705EE2">
        <w:rPr>
          <w:szCs w:val="28"/>
        </w:rPr>
        <w:tab/>
      </w:r>
      <w:r w:rsidRPr="00705EE2">
        <w:rPr>
          <w:b/>
          <w:szCs w:val="28"/>
        </w:rPr>
        <w:t>-Tình huống 1</w:t>
      </w:r>
      <w:r w:rsidRPr="00705EE2">
        <w:rPr>
          <w:szCs w:val="28"/>
        </w:rPr>
        <w:t xml:space="preserve"> : Ông A (45 tuổi, cư trú tại phường A, Quận X, Thành phố Y) ký tên sẵn vào bản cam kết, nhờ cháu ruột lên UBND phường B, Quận X chứng thực chữ ký của mình. Theo Anh, chị UBND phường B xử lý vụ việc này như thế </w:t>
      </w:r>
      <w:proofErr w:type="gramStart"/>
      <w:r w:rsidRPr="00705EE2">
        <w:rPr>
          <w:szCs w:val="28"/>
        </w:rPr>
        <w:t>nào ?</w:t>
      </w:r>
      <w:proofErr w:type="gramEnd"/>
    </w:p>
    <w:p w:rsidR="00343422" w:rsidRPr="003D7542" w:rsidRDefault="00343422"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 xml:space="preserve">Trả </w:t>
      </w:r>
      <w:proofErr w:type="gramStart"/>
      <w:r w:rsidRPr="003D7542">
        <w:rPr>
          <w:bCs/>
          <w:iCs/>
          <w:color w:val="000000"/>
          <w:sz w:val="28"/>
          <w:szCs w:val="28"/>
        </w:rPr>
        <w:t>lời :</w:t>
      </w:r>
      <w:proofErr w:type="gramEnd"/>
    </w:p>
    <w:p w:rsidR="00343422" w:rsidRPr="003D7542" w:rsidRDefault="00343422"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 xml:space="preserve">Căn cứ cơ sở pháp lý như </w:t>
      </w:r>
      <w:proofErr w:type="gramStart"/>
      <w:r w:rsidRPr="003D7542">
        <w:rPr>
          <w:bCs/>
          <w:iCs/>
          <w:color w:val="000000"/>
          <w:sz w:val="28"/>
          <w:szCs w:val="28"/>
        </w:rPr>
        <w:t>sau :</w:t>
      </w:r>
      <w:proofErr w:type="gramEnd"/>
    </w:p>
    <w:p w:rsidR="00C8154F" w:rsidRPr="003D7542" w:rsidRDefault="00C8154F" w:rsidP="00A42C96">
      <w:pPr>
        <w:pStyle w:val="des"/>
        <w:spacing w:before="120" w:beforeAutospacing="0" w:after="120" w:afterAutospacing="0"/>
        <w:ind w:firstLine="720"/>
        <w:jc w:val="both"/>
        <w:textAlignment w:val="baseline"/>
        <w:rPr>
          <w:bCs/>
          <w:iCs/>
          <w:color w:val="000000"/>
          <w:sz w:val="28"/>
          <w:szCs w:val="28"/>
        </w:rPr>
      </w:pPr>
      <w:r w:rsidRPr="003D7542">
        <w:rPr>
          <w:bCs/>
          <w:iCs/>
          <w:color w:val="000000"/>
          <w:sz w:val="28"/>
          <w:szCs w:val="28"/>
        </w:rPr>
        <w:t>Ngày 16/02/1015, Chính phủ ban hành Nghị định số 23/2015/NĐ-CP về cấp bản sao từ sổ gốc, chứng thực bản sao từ bản chính, chứng thực chữ ký và chứng thực hợp đồng, giao dịch (sau đây gọi chung là Nghị định số 23/2015/NĐ-CP), Nghị định này có hiệu lực kể từ ngày 10/4/2015 và thay thế Nghị định số 79/2007/NĐ-CP ; Nghị định số 04/2012/NĐ-CP; Điều 4 của Nghị định số 06/2012/NĐ-CP; các quy định về chứng thực hợp đồng, giao dịch tại Nghị định số 75/2000/NĐ-CP. So với các Nghị định nêu trên, Nghị định số 23/2015/NĐ-CP có một số điểm mới cơ bản sau đây:</w:t>
      </w:r>
    </w:p>
    <w:p w:rsidR="00C8154F" w:rsidRPr="003D7542" w:rsidRDefault="00C8154F" w:rsidP="00A42C96">
      <w:pPr>
        <w:pStyle w:val="NormalWeb"/>
        <w:spacing w:before="120" w:beforeAutospacing="0" w:after="120" w:afterAutospacing="0"/>
        <w:ind w:firstLine="720"/>
        <w:jc w:val="both"/>
        <w:textAlignment w:val="baseline"/>
        <w:rPr>
          <w:b/>
          <w:color w:val="000000"/>
          <w:sz w:val="28"/>
          <w:szCs w:val="28"/>
        </w:rPr>
      </w:pPr>
      <w:r w:rsidRPr="003D7542">
        <w:rPr>
          <w:rStyle w:val="Strong"/>
          <w:color w:val="000000"/>
          <w:sz w:val="28"/>
          <w:szCs w:val="28"/>
          <w:bdr w:val="none" w:sz="0" w:space="0" w:color="auto" w:frame="1"/>
        </w:rPr>
        <w:t>1. Về thẩm quyền và trách nhiệm chứng thực (</w:t>
      </w:r>
      <w:r w:rsidRPr="003D7542">
        <w:rPr>
          <w:b/>
          <w:color w:val="000000"/>
          <w:sz w:val="28"/>
          <w:szCs w:val="28"/>
        </w:rPr>
        <w:t>Điều 5):</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b/>
          <w:color w:val="000000"/>
          <w:sz w:val="28"/>
          <w:szCs w:val="28"/>
        </w:rPr>
        <w:t> </w:t>
      </w:r>
      <w:r w:rsidRPr="003D7542">
        <w:rPr>
          <w:rStyle w:val="apple-converted-space"/>
          <w:b/>
          <w:color w:val="000000"/>
          <w:sz w:val="28"/>
          <w:szCs w:val="28"/>
        </w:rPr>
        <w:t> </w:t>
      </w:r>
      <w:r w:rsidRPr="003D7542">
        <w:rPr>
          <w:rStyle w:val="apple-converted-space"/>
          <w:b/>
          <w:color w:val="000000"/>
          <w:sz w:val="28"/>
          <w:szCs w:val="28"/>
        </w:rPr>
        <w:tab/>
      </w:r>
      <w:r w:rsidRPr="003D7542">
        <w:rPr>
          <w:rStyle w:val="Emphasis"/>
          <w:b/>
          <w:i w:val="0"/>
          <w:iCs/>
          <w:color w:val="000000"/>
          <w:sz w:val="28"/>
          <w:szCs w:val="28"/>
          <w:bdr w:val="none" w:sz="0" w:space="0" w:color="auto" w:frame="1"/>
        </w:rPr>
        <w:t>1.1. Thẩm quyền chứng thực bản sao từ bản chính:</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Việc phân định thẩm quyền chứng thực bản sao từ bản chính giữa Phòng Tư pháp và UBND cấp xã được căn cứ vào cơ quan cấp giấy tờ, văn bản. Theo đó, Phòng Tư pháp thực hiện chứng thực bản sao từ bản chính các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 (điểm a khoản 1); UBND cấp xã thực hiện chứng thực bản sao từ bản chính các giấy tờ, văn bản do cơ quan có thẩm quyền của Việt Nam cấp hoặc chứng nhận (điểm a khoản 2 ).</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Để bảo đảm triển khai thi hành Luật Công chứng năm 2014, Nghị định số 23/2015/NĐ-CP (khoản 4) đã quy định cụ thể về thẩm quyền và trách nhiệm của Công chứng viên trong việc chứng thực bản sao từ bản chính, chứng thực chữ ký tương đương thẩm quyền của Phòng Tư pháp, trừ việc công chứng bản dịch phải được thực hiện theo quy định của Luật công chứng.</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Emphasis"/>
          <w:b/>
          <w:i w:val="0"/>
          <w:iCs/>
          <w:color w:val="000000"/>
          <w:sz w:val="28"/>
          <w:szCs w:val="28"/>
          <w:bdr w:val="none" w:sz="0" w:space="0" w:color="auto" w:frame="1"/>
        </w:rPr>
        <w:t>1.2. Thẩm quyền chứng thực chữ ký trong giấy tờ, văn bản:</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Phòng Tư pháp và UBND cấp xã có thẩm quyền chứng thực như nhau, không phân biệt ngôn ngữ của giấy tờ văn bản (điểm b khoản 1, điểm b khoản 2).</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Emphasis"/>
          <w:b/>
          <w:i w:val="0"/>
          <w:iCs/>
          <w:color w:val="000000"/>
          <w:sz w:val="28"/>
          <w:szCs w:val="28"/>
          <w:bdr w:val="none" w:sz="0" w:space="0" w:color="auto" w:frame="1"/>
        </w:rPr>
        <w:t>1.3. Thẩm quyền chứng thực hợp đồng, giao dịch:</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 Phòng Tư pháp và UBND cấp xã có thẩm quyền chứng thực hợp đồng, giao dịch liên quan đến động sản như nhau, không giới hạn về giá trị của tài sản (điểm d khoản 1, điểm c khoản 2).</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xml:space="preserve">         - Việc chứng thực hợp đồng, giao dịch về nhà ở thuộc thẩm quyền của UBND cấp xã </w:t>
      </w:r>
      <w:proofErr w:type="gramStart"/>
      <w:r w:rsidRPr="003D7542">
        <w:rPr>
          <w:color w:val="000000"/>
          <w:sz w:val="28"/>
          <w:szCs w:val="28"/>
        </w:rPr>
        <w:t>theo</w:t>
      </w:r>
      <w:proofErr w:type="gramEnd"/>
      <w:r w:rsidRPr="003D7542">
        <w:rPr>
          <w:color w:val="000000"/>
          <w:sz w:val="28"/>
          <w:szCs w:val="28"/>
        </w:rPr>
        <w:t xml:space="preserve"> quy định của Luật Nhà ở năm 2014 (điểm đ khoản 2). Ủy ban nhân dân cấp huyện tiếp tục thực hiện chứng thực hợp đồng, giao dịch về nhà ở tại đô thị theo quy định tại Điều 93 của Luật Nhà ở năm 2005 cho đến hết ngày 30 tháng 6 năm 2015 (khoản 2 Điều 47).</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rStyle w:val="Strong"/>
          <w:color w:val="000000"/>
          <w:sz w:val="28"/>
          <w:szCs w:val="28"/>
          <w:bdr w:val="none" w:sz="0" w:space="0" w:color="auto" w:frame="1"/>
        </w:rPr>
        <w:t>         2. Về trách nhiệm của cơ quan, tổ chức tiếp nhận bản sao</w:t>
      </w:r>
      <w:r w:rsidRPr="003D7542">
        <w:rPr>
          <w:rStyle w:val="apple-converted-space"/>
          <w:bCs/>
          <w:color w:val="000000"/>
          <w:sz w:val="28"/>
          <w:szCs w:val="28"/>
          <w:bdr w:val="none" w:sz="0" w:space="0" w:color="auto" w:frame="1"/>
        </w:rPr>
        <w:t> </w:t>
      </w:r>
      <w:r w:rsidRPr="003D7542">
        <w:rPr>
          <w:color w:val="000000"/>
          <w:sz w:val="28"/>
          <w:szCs w:val="28"/>
        </w:rPr>
        <w:t>(Điều 6):</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lastRenderedPageBreak/>
        <w:t>         Trường hợp pháp luật quy định nộp bản sao thì cơ quan, tổ chức có trách nhiệm tiếp nhận bản sao, không được yêu cầu bản sao có chứng thực nhưng có quyền yêu cầu xuất trình bản chính để đối chiếu. Người đối chiếu có trách nhiệm xác nhận tính chính xác của bản sao so với bản chính (khoản 1).</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Strong"/>
          <w:color w:val="000000"/>
          <w:sz w:val="28"/>
          <w:szCs w:val="28"/>
          <w:bdr w:val="none" w:sz="0" w:space="0" w:color="auto" w:frame="1"/>
        </w:rPr>
        <w:t>3. Về thời hạn thực hiện yêu cầu chứng thực</w:t>
      </w:r>
      <w:r w:rsidRPr="003D7542">
        <w:rPr>
          <w:rStyle w:val="apple-converted-space"/>
          <w:bCs/>
          <w:color w:val="000000"/>
          <w:sz w:val="28"/>
          <w:szCs w:val="28"/>
          <w:bdr w:val="none" w:sz="0" w:space="0" w:color="auto" w:frame="1"/>
        </w:rPr>
        <w:t> </w:t>
      </w:r>
      <w:r w:rsidRPr="003D7542">
        <w:rPr>
          <w:color w:val="000000"/>
          <w:sz w:val="28"/>
          <w:szCs w:val="28"/>
        </w:rPr>
        <w:t>(Điều 7):</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Thời hạn thực hiện yêu cầu chứng thực phải được bảo đảm ngay trong ngày cơ quan, tổ chức tiếp nhận yêu cầu hoặc trong ngày làm việc tiếp </w:t>
      </w:r>
      <w:proofErr w:type="gramStart"/>
      <w:r w:rsidRPr="003D7542">
        <w:rPr>
          <w:color w:val="000000"/>
          <w:sz w:val="28"/>
          <w:szCs w:val="28"/>
        </w:rPr>
        <w:t>theo</w:t>
      </w:r>
      <w:proofErr w:type="gramEnd"/>
      <w:r w:rsidRPr="003D7542">
        <w:rPr>
          <w:color w:val="000000"/>
          <w:sz w:val="28"/>
          <w:szCs w:val="28"/>
        </w:rPr>
        <w:t>, nếu tiếp nhận yêu cầu sau 15 giờ. Một số trường hợp được kéo dài thời hạn quy định cụ thể tại Điều 21, 33 và Điều 37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rStyle w:val="Strong"/>
          <w:color w:val="000000"/>
          <w:sz w:val="28"/>
          <w:szCs w:val="28"/>
          <w:bdr w:val="none" w:sz="0" w:space="0" w:color="auto" w:frame="1"/>
        </w:rPr>
        <w:t>4. Sổ chứng thực</w:t>
      </w:r>
      <w:r w:rsidRPr="003D7542">
        <w:rPr>
          <w:rStyle w:val="apple-converted-space"/>
          <w:bCs/>
          <w:color w:val="000000"/>
          <w:sz w:val="28"/>
          <w:szCs w:val="28"/>
          <w:bdr w:val="none" w:sz="0" w:space="0" w:color="auto" w:frame="1"/>
        </w:rPr>
        <w:t> </w:t>
      </w:r>
      <w:r w:rsidRPr="003D7542">
        <w:rPr>
          <w:color w:val="000000"/>
          <w:sz w:val="28"/>
          <w:szCs w:val="28"/>
        </w:rPr>
        <w:t>(khoản 3 Điều 13):</w:t>
      </w:r>
    </w:p>
    <w:p w:rsidR="00C8154F" w:rsidRPr="003D7542" w:rsidRDefault="00C8154F" w:rsidP="00A42C96">
      <w:pPr>
        <w:pStyle w:val="NormalWeb"/>
        <w:spacing w:before="120" w:beforeAutospacing="0" w:after="120" w:afterAutospacing="0"/>
        <w:jc w:val="both"/>
        <w:textAlignment w:val="baseline"/>
        <w:rPr>
          <w:b/>
          <w:color w:val="000000"/>
          <w:sz w:val="28"/>
          <w:szCs w:val="28"/>
        </w:rPr>
      </w:pPr>
      <w:r w:rsidRPr="003D7542">
        <w:rPr>
          <w:color w:val="000000"/>
          <w:sz w:val="28"/>
          <w:szCs w:val="28"/>
        </w:rPr>
        <w:t> </w:t>
      </w:r>
      <w:r w:rsidRPr="003D7542">
        <w:rPr>
          <w:rStyle w:val="apple-converted-space"/>
          <w:color w:val="000000"/>
          <w:sz w:val="28"/>
          <w:szCs w:val="28"/>
        </w:rPr>
        <w:t> </w:t>
      </w:r>
      <w:r w:rsidRPr="003D7542">
        <w:rPr>
          <w:rStyle w:val="apple-converted-space"/>
          <w:color w:val="000000"/>
          <w:sz w:val="28"/>
          <w:szCs w:val="28"/>
        </w:rPr>
        <w:tab/>
      </w:r>
      <w:r w:rsidRPr="003D7542">
        <w:rPr>
          <w:rStyle w:val="apple-converted-space"/>
          <w:b/>
          <w:color w:val="000000"/>
          <w:sz w:val="28"/>
          <w:szCs w:val="28"/>
        </w:rPr>
        <w:t>5</w:t>
      </w:r>
      <w:r w:rsidRPr="003D7542">
        <w:rPr>
          <w:rStyle w:val="Strong"/>
          <w:b w:val="0"/>
          <w:color w:val="000000"/>
          <w:sz w:val="28"/>
          <w:szCs w:val="28"/>
          <w:bdr w:val="none" w:sz="0" w:space="0" w:color="auto" w:frame="1"/>
        </w:rPr>
        <w:t xml:space="preserve">. </w:t>
      </w:r>
      <w:r w:rsidRPr="003D7542">
        <w:rPr>
          <w:rStyle w:val="Strong"/>
          <w:color w:val="000000"/>
          <w:sz w:val="28"/>
          <w:szCs w:val="28"/>
          <w:bdr w:val="none" w:sz="0" w:space="0" w:color="auto" w:frame="1"/>
        </w:rPr>
        <w:t>Việc chứng thực bản sao từ bản chính</w:t>
      </w:r>
      <w:r w:rsidRPr="003D7542">
        <w:rPr>
          <w:rStyle w:val="Strong"/>
          <w:b w:val="0"/>
          <w:color w:val="000000"/>
          <w:sz w:val="28"/>
          <w:szCs w:val="28"/>
          <w:bdr w:val="none" w:sz="0" w:space="0" w:color="auto" w:frame="1"/>
        </w:rPr>
        <w:t>:</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bản sao phải chịu trách nhiệm về nội dung, tính hợp lệ, hợp pháp của bản chính giấy tờ, văn bản dùng làm cơ sở để chứng thực bản sao; không được yêu cầu chứng thực bản sao từ bản chính giấy tờ, văn bản quy định tại Điều 22 của Nghị định số 23/2015/NĐ-CP. Người thực hiện chứng thực chịu trách nhiệm về tính chính xác của bản sao đúng với bản chính (Điều 19).</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Trong trường hợp bản chính giấy tờ, văn bản do cơ quan, tổ chức có thẩm quyền của nước ngoài cấp, công chứng hoặc chứng nhận thì phải được hợp pháp hóa lãnh sự theo quy định của pháp luật trước khi yêu cầu chứng thực bản sao; trừ trường hợp được miễn hợp pháp hóa lãnh sự theo điều ước quốc tế mà Việt Nam là thành viên hoặc theo nguyên tắc có đi, có lại (khoản 1 Điều 20).</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Trường hợp người yêu cầu chứng thực chỉ xuất trình bản chính thì cơ quan, tổ chức tiến hành chụp từ bản chính để thực hiện chứng thực, trừ trường hợp cơ quan, tổ chức không có phương tiện để chụp (khoản 2 Điều 20).</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giấy tờ, văn bản không được dùng làm cơ sở để chứng thực bản sao (Điều 22):</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bị tẩy xóa, sửa chữa, thêm, bớt nội dung không hợp lệ.</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bị hư hỏng, cũ nát, không xác định được nội dung.</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đóng dấu mật của cơ quan, tổ chức có thẩm quyền hoặc không đóng dấu mật nhưng ghi rõ không được sao chụp.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 Bản chính do cơ quan, tổ chức có thẩm quyền của nước ngoài cấp, công chứng hoặc chứng nhận chưa được hợp pháp hóa lãnh sự </w:t>
      </w:r>
      <w:proofErr w:type="gramStart"/>
      <w:r w:rsidRPr="003D7542">
        <w:rPr>
          <w:color w:val="000000"/>
          <w:sz w:val="28"/>
          <w:szCs w:val="28"/>
        </w:rPr>
        <w:t>theo</w:t>
      </w:r>
      <w:proofErr w:type="gramEnd"/>
      <w:r w:rsidRPr="003D7542">
        <w:rPr>
          <w:color w:val="000000"/>
          <w:sz w:val="28"/>
          <w:szCs w:val="28"/>
        </w:rPr>
        <w:t xml:space="preserve"> quy định tại Khoản 1 Điều 20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do cá nhân tự lập nhưng không có xác nhận và đóng dấu của cơ quan, tổ chức có thẩm quyền.</w:t>
      </w:r>
    </w:p>
    <w:p w:rsidR="00C8154F" w:rsidRPr="003D7542" w:rsidRDefault="00C8154F" w:rsidP="00A42C96">
      <w:pPr>
        <w:pStyle w:val="NormalWeb"/>
        <w:spacing w:before="120" w:beforeAutospacing="0" w:after="120" w:afterAutospacing="0"/>
        <w:jc w:val="both"/>
        <w:textAlignment w:val="baseline"/>
        <w:rPr>
          <w:color w:val="000000"/>
          <w:sz w:val="28"/>
          <w:szCs w:val="28"/>
        </w:rPr>
      </w:pPr>
      <w:r w:rsidRPr="003D7542">
        <w:rPr>
          <w:rStyle w:val="Strong"/>
          <w:b w:val="0"/>
          <w:color w:val="000000"/>
          <w:sz w:val="28"/>
          <w:szCs w:val="28"/>
          <w:bdr w:val="none" w:sz="0" w:space="0" w:color="auto" w:frame="1"/>
        </w:rPr>
        <w:t> </w:t>
      </w:r>
      <w:r w:rsidRPr="003D7542">
        <w:rPr>
          <w:rStyle w:val="Strong"/>
          <w:b w:val="0"/>
          <w:color w:val="000000"/>
          <w:sz w:val="28"/>
          <w:szCs w:val="28"/>
          <w:bdr w:val="none" w:sz="0" w:space="0" w:color="auto" w:frame="1"/>
        </w:rPr>
        <w:tab/>
      </w:r>
      <w:r w:rsidRPr="003D7542">
        <w:rPr>
          <w:rStyle w:val="Strong"/>
          <w:color w:val="000000"/>
          <w:sz w:val="28"/>
          <w:szCs w:val="28"/>
          <w:bdr w:val="none" w:sz="0" w:space="0" w:color="auto" w:frame="1"/>
        </w:rPr>
        <w:t xml:space="preserve"> 6. Việc chứng thực chữ ký</w:t>
      </w:r>
      <w:r w:rsidRPr="003D7542">
        <w:rPr>
          <w:rStyle w:val="Strong"/>
          <w:b w:val="0"/>
          <w:color w:val="000000"/>
          <w:sz w:val="28"/>
          <w:szCs w:val="28"/>
          <w:bdr w:val="none" w:sz="0" w:space="0" w:color="auto" w:frame="1"/>
        </w:rPr>
        <w:t>:</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lastRenderedPageBreak/>
        <w:t>- Người yêu cầu chứng thực chữ ký phải chịu trách nhiệm về nội dung của giấy tờ, văn bản mà mình ký để yêu cầu chứng thực chữ ký; không được yêu cầu chứng thực chữ ký trong giấy tờ, văn bản có nội dung quy định tại Khoản 4 Điều 22 và Khoản 4 Điều 25 của Nghị định số 23/2015/NĐ-CP. Người thực hiện chứng thực chịu trách nhiệm về tính xác thực về chữ ký của người yêu cầu chứng thực trong giấy tờ, văn bản (Điều 23).</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Đối với trường hợp chứng thực chữ ký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thì đề nghị người yêu cầu chứng thực ký vào giấy tờ cần chứng thực và chuyển cho người có thẩm quyền ký chứng thực (khoản 3 Điều 24).</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rStyle w:val="Strong"/>
          <w:b w:val="0"/>
          <w:color w:val="000000"/>
          <w:sz w:val="28"/>
          <w:szCs w:val="28"/>
          <w:bdr w:val="none" w:sz="0" w:space="0" w:color="auto" w:frame="1"/>
        </w:rPr>
        <w:t>-</w:t>
      </w:r>
      <w:r w:rsidRPr="003D7542">
        <w:rPr>
          <w:rStyle w:val="apple-converted-space"/>
          <w:bCs/>
          <w:color w:val="000000"/>
          <w:sz w:val="28"/>
          <w:szCs w:val="28"/>
          <w:bdr w:val="none" w:sz="0" w:space="0" w:color="auto" w:frame="1"/>
        </w:rPr>
        <w:t> </w:t>
      </w:r>
      <w:r w:rsidRPr="003D7542">
        <w:rPr>
          <w:color w:val="000000"/>
          <w:sz w:val="28"/>
          <w:szCs w:val="28"/>
        </w:rPr>
        <w:t>Thủ tục chứng thực chữ ký quy định tại Khoản 1, 2 và 3 Điều 24 của Nghị định số 23/2015/NĐ-CP cũng được áp dụng đối với các trường hợp: chứng thực chữ ký của nhiều người trong cùng một giấy tờ, văn bản; chứng thực chữ ký của người khai lý lịch cá nhân; chứng thực chữ ký trong giấy tờ, văn bản do cá nhân tự lập theo quy định của pháp luật; chứng thực chữ ký trong Giấy ủy quyền đối với trường hợp ủy quyền không có thù lao, không có nghĩa vụ bồi thường của bên được ủy quyền và không liên quan đến việc chuyển quyền sở hữu tài sản, quyền sử dụng bất động sản (khoản 4 Điều 24).</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Trường hợp không được chứng thực chữ ký (Điều 25):</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 Tại thời điểm chứng thực, người yêu cầu chứng thực chữ ký không nhận thức và làm chủ được hành </w:t>
      </w:r>
      <w:proofErr w:type="gramStart"/>
      <w:r w:rsidRPr="003D7542">
        <w:rPr>
          <w:color w:val="000000"/>
          <w:sz w:val="28"/>
          <w:szCs w:val="28"/>
        </w:rPr>
        <w:t>vi</w:t>
      </w:r>
      <w:proofErr w:type="gramEnd"/>
      <w:r w:rsidRPr="003D7542">
        <w:rPr>
          <w:color w:val="000000"/>
          <w:sz w:val="28"/>
          <w:szCs w:val="28"/>
        </w:rPr>
        <w:t xml:space="preserve"> của mình.</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Người yêu cầu chứng thực chữ ký xuất trình Giấy chứng minh nhân dân hoặc Hộ chiếu không còn giá trị sử dụng hoặc giả mạo.</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mà người yêu cầu chứng thực ký vào có nội dung quy định tại Khoản 4 Điều 22 của Nghị định số 23/2015/NĐ-CP.</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Giấy tờ, văn bản có nội dung là hợp đồng, giao dịch, trừ các trường hợp quy định tại Điểm d Khoản 4 Điều 24 của Nghị định số 23/2015/NĐ-CP hoặc trường hợp pháp luật có quy định khác.</w:t>
      </w:r>
    </w:p>
    <w:p w:rsidR="00C8154F" w:rsidRPr="003D7542" w:rsidRDefault="00C8154F" w:rsidP="00A42C96">
      <w:pPr>
        <w:pStyle w:val="NormalWeb"/>
        <w:spacing w:before="120" w:beforeAutospacing="0" w:after="120" w:afterAutospacing="0"/>
        <w:ind w:firstLine="720"/>
        <w:jc w:val="both"/>
        <w:textAlignment w:val="baseline"/>
        <w:rPr>
          <w:color w:val="000000"/>
          <w:sz w:val="28"/>
          <w:szCs w:val="28"/>
        </w:rPr>
      </w:pPr>
      <w:r w:rsidRPr="003D7542">
        <w:rPr>
          <w:color w:val="000000"/>
          <w:sz w:val="28"/>
          <w:szCs w:val="28"/>
        </w:rPr>
        <w:t xml:space="preserve">- Áp dụng trong trường hợp đặc biệt (Điều 26): Việc chứng thực chữ ký quy định tại các Điều 23, 24 và trường hợp không được chứng thực chữ ký tại Điều 25 của Nghị định số 23/2015/NĐ-CP cũng được áp dụng trong trường hợp chứng thực điểm chỉ khi người yêu cầu chứng thực chữ ký không ký được và trường hợp người yêu cầu chứng thực không thể ký, điểm chỉ được. Tùy </w:t>
      </w:r>
      <w:proofErr w:type="gramStart"/>
      <w:r w:rsidRPr="003D7542">
        <w:rPr>
          <w:color w:val="000000"/>
          <w:sz w:val="28"/>
          <w:szCs w:val="28"/>
        </w:rPr>
        <w:t>theo</w:t>
      </w:r>
      <w:proofErr w:type="gramEnd"/>
      <w:r w:rsidRPr="003D7542">
        <w:rPr>
          <w:color w:val="000000"/>
          <w:sz w:val="28"/>
          <w:szCs w:val="28"/>
        </w:rPr>
        <w:t xml:space="preserve"> từng trường hợp, nội dung lời chứng được ghi theo mẫu quy định tại Nghị định số 23/2015/NĐ-CP.</w:t>
      </w:r>
    </w:p>
    <w:p w:rsidR="00F4479B" w:rsidRPr="003D7542" w:rsidRDefault="00C8154F" w:rsidP="00A42C96">
      <w:pPr>
        <w:shd w:val="clear" w:color="auto" w:fill="FFFFFF"/>
        <w:spacing w:before="120" w:after="120"/>
        <w:ind w:firstLine="720"/>
        <w:jc w:val="both"/>
        <w:rPr>
          <w:color w:val="000000"/>
          <w:szCs w:val="28"/>
        </w:rPr>
      </w:pPr>
      <w:r w:rsidRPr="003D7542">
        <w:rPr>
          <w:color w:val="000000"/>
          <w:szCs w:val="28"/>
        </w:rPr>
        <w:t xml:space="preserve">Như vậy, đối với trường hợp trên của Ông A đã ký sẵn vào bản cam kết và nhờ cháu của mình lên UBND phường chứng thực chữ ký của ông A và kèm </w:t>
      </w:r>
      <w:proofErr w:type="gramStart"/>
      <w:r w:rsidRPr="003D7542">
        <w:rPr>
          <w:color w:val="000000"/>
          <w:szCs w:val="28"/>
        </w:rPr>
        <w:t>theo</w:t>
      </w:r>
      <w:proofErr w:type="gramEnd"/>
      <w:r w:rsidRPr="003D7542">
        <w:rPr>
          <w:color w:val="000000"/>
          <w:szCs w:val="28"/>
        </w:rPr>
        <w:t xml:space="preserve"> Hộ khẩu và chứng minh nhân dân của ông A. Căn cứ theo Nghị định 23/2015, UBND phường sẽ chứng thực chữ ký. Tuy nhiên, tùy vào bản cam kết ví </w:t>
      </w:r>
      <w:proofErr w:type="gramStart"/>
      <w:r w:rsidRPr="003D7542">
        <w:rPr>
          <w:color w:val="000000"/>
          <w:szCs w:val="28"/>
        </w:rPr>
        <w:t>dụ :</w:t>
      </w:r>
      <w:proofErr w:type="gramEnd"/>
      <w:r w:rsidRPr="003D7542">
        <w:rPr>
          <w:b/>
          <w:color w:val="000000"/>
          <w:szCs w:val="28"/>
        </w:rPr>
        <w:t xml:space="preserve"> </w:t>
      </w:r>
      <w:r w:rsidRPr="003D7542">
        <w:rPr>
          <w:color w:val="000000"/>
          <w:szCs w:val="28"/>
        </w:rPr>
        <w:t>Bản cam kết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Do đó, UBND phường sẽ không chứng thực chữ ký.</w:t>
      </w:r>
    </w:p>
    <w:p w:rsidR="00CB0ECE" w:rsidRPr="003D7542" w:rsidRDefault="00CB0ECE" w:rsidP="00A42C96">
      <w:pPr>
        <w:shd w:val="clear" w:color="auto" w:fill="FFFFFF"/>
        <w:spacing w:before="120" w:after="120"/>
        <w:ind w:firstLine="720"/>
        <w:jc w:val="both"/>
        <w:rPr>
          <w:color w:val="000000"/>
          <w:szCs w:val="28"/>
        </w:rPr>
      </w:pP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b/>
          <w:color w:val="C00000"/>
          <w:sz w:val="28"/>
          <w:szCs w:val="28"/>
        </w:rPr>
        <w:lastRenderedPageBreak/>
        <w:t xml:space="preserve">-Tình huống </w:t>
      </w:r>
      <w:proofErr w:type="gramStart"/>
      <w:r w:rsidRPr="003D7542">
        <w:rPr>
          <w:b/>
          <w:color w:val="C00000"/>
          <w:sz w:val="28"/>
          <w:szCs w:val="28"/>
        </w:rPr>
        <w:t>2 :</w:t>
      </w:r>
      <w:proofErr w:type="gramEnd"/>
      <w:r w:rsidRPr="003D7542">
        <w:rPr>
          <w:b/>
          <w:color w:val="C00000"/>
          <w:sz w:val="28"/>
          <w:szCs w:val="28"/>
        </w:rPr>
        <w:t xml:space="preserve"> </w:t>
      </w:r>
      <w:r w:rsidRPr="003D7542">
        <w:rPr>
          <w:color w:val="C00000"/>
          <w:sz w:val="28"/>
          <w:szCs w:val="28"/>
        </w:rPr>
        <w:t xml:space="preserve">Ông Nguyễn Văn A (20 tuổi, cư trú tại phương X, Quận Y, Thành phố H) đi Thái lan giải phẩu chuyển giới và trở thành 1 người phụ nữ rất xinh đẹp và duyên dáng.. Khi về VN, ông </w:t>
      </w:r>
      <w:proofErr w:type="gramStart"/>
      <w:r w:rsidRPr="003D7542">
        <w:rPr>
          <w:color w:val="C00000"/>
          <w:sz w:val="28"/>
          <w:szCs w:val="28"/>
        </w:rPr>
        <w:t>A</w:t>
      </w:r>
      <w:proofErr w:type="gramEnd"/>
      <w:r w:rsidRPr="003D7542">
        <w:rPr>
          <w:color w:val="C00000"/>
          <w:sz w:val="28"/>
          <w:szCs w:val="28"/>
        </w:rPr>
        <w:t xml:space="preserve"> đến UBND phường X yêu cầu cải chính hộ tịch từ nam sang nữ. Theo anh/chị yêu cầu đó của ông A có được giải quyết </w:t>
      </w:r>
      <w:proofErr w:type="gramStart"/>
      <w:r w:rsidRPr="003D7542">
        <w:rPr>
          <w:color w:val="C00000"/>
          <w:sz w:val="28"/>
          <w:szCs w:val="28"/>
        </w:rPr>
        <w:t>không ?</w:t>
      </w:r>
      <w:proofErr w:type="gramEnd"/>
      <w:r w:rsidRPr="003D7542">
        <w:rPr>
          <w:color w:val="C00000"/>
          <w:sz w:val="28"/>
          <w:szCs w:val="28"/>
        </w:rPr>
        <w:t xml:space="preserve"> Vì sao (</w:t>
      </w:r>
      <w:proofErr w:type="gramStart"/>
      <w:r w:rsidRPr="003D7542">
        <w:rPr>
          <w:color w:val="C00000"/>
          <w:sz w:val="28"/>
          <w:szCs w:val="28"/>
        </w:rPr>
        <w:t>theo</w:t>
      </w:r>
      <w:proofErr w:type="gramEnd"/>
      <w:r w:rsidRPr="003D7542">
        <w:rPr>
          <w:color w:val="C00000"/>
          <w:sz w:val="28"/>
          <w:szCs w:val="28"/>
        </w:rPr>
        <w:t xml:space="preserve"> NĐ 88/2008/NĐ-CP và Điều 36 và 37 BLDS 2015 có hiệu lực ngày 01/01/2017) </w:t>
      </w:r>
    </w:p>
    <w:p w:rsidR="008A04BA" w:rsidRPr="003D7542" w:rsidRDefault="008A04BA" w:rsidP="00A42C96">
      <w:pPr>
        <w:spacing w:before="120" w:after="120"/>
        <w:ind w:firstLine="284"/>
        <w:jc w:val="both"/>
        <w:rPr>
          <w:rFonts w:eastAsia="Calibri"/>
          <w:szCs w:val="28"/>
          <w:lang w:val="nl-NL"/>
        </w:rPr>
      </w:pPr>
      <w:r w:rsidRPr="003D7542">
        <w:rPr>
          <w:rFonts w:eastAsia="Calibri"/>
          <w:szCs w:val="28"/>
          <w:lang w:val="nl-NL"/>
        </w:rPr>
        <w:t>Trả lời :</w:t>
      </w:r>
    </w:p>
    <w:p w:rsidR="00BC0857" w:rsidRPr="003D7542" w:rsidRDefault="00BC0857" w:rsidP="00A42C96">
      <w:pPr>
        <w:spacing w:before="120" w:after="120"/>
        <w:ind w:firstLine="720"/>
        <w:jc w:val="both"/>
        <w:rPr>
          <w:color w:val="000000"/>
          <w:szCs w:val="28"/>
          <w:shd w:val="clear" w:color="auto" w:fill="FFFFFF" w:themeFill="background1"/>
        </w:rPr>
      </w:pPr>
      <w:r w:rsidRPr="003D7542">
        <w:rPr>
          <w:color w:val="000000"/>
          <w:szCs w:val="28"/>
          <w:shd w:val="clear" w:color="auto" w:fill="FFFFFF" w:themeFill="background1"/>
        </w:rPr>
        <w:t>Người chuyển giới (transgender) hay còn gọi là hoán tính, là trạng thái tâm lý giới tính của một người không phù hợp với giới tính của cơ thể. Chẳng hạn, một người sinh ra với cơ thể nam nhưng cảm nhận giới tính mình là nữ hoặc một người sinh ra với cơ thể nữ nhưng lại cảm nhận giới tính của mình là nam.</w:t>
      </w:r>
    </w:p>
    <w:p w:rsidR="00BC0857" w:rsidRPr="003D7542" w:rsidRDefault="00BC0857" w:rsidP="00A42C96">
      <w:pPr>
        <w:spacing w:before="120" w:after="120"/>
        <w:ind w:firstLine="720"/>
        <w:jc w:val="both"/>
        <w:rPr>
          <w:rFonts w:eastAsia="Calibri"/>
          <w:szCs w:val="28"/>
          <w:lang w:val="nl-NL"/>
        </w:rPr>
      </w:pPr>
      <w:r w:rsidRPr="003D7542">
        <w:rPr>
          <w:color w:val="000000"/>
          <w:szCs w:val="28"/>
          <w:shd w:val="clear" w:color="auto" w:fill="FFFFFF" w:themeFill="background1"/>
        </w:rPr>
        <w:t xml:space="preserve"> Cảm nhận này không phụ thuộc vào việc người đó có làm phẫu thuật chuyển đổi giới tính hay chưa. Trong trường hợp người chuyển giới mà thực hiện phẫu thuật </w:t>
      </w:r>
      <w:proofErr w:type="gramStart"/>
      <w:r w:rsidRPr="003D7542">
        <w:rPr>
          <w:color w:val="000000"/>
          <w:szCs w:val="28"/>
          <w:shd w:val="clear" w:color="auto" w:fill="FFFFFF" w:themeFill="background1"/>
        </w:rPr>
        <w:t>theo</w:t>
      </w:r>
      <w:proofErr w:type="gramEnd"/>
      <w:r w:rsidRPr="003D7542">
        <w:rPr>
          <w:color w:val="000000"/>
          <w:szCs w:val="28"/>
          <w:shd w:val="clear" w:color="auto" w:fill="FFFFFF" w:themeFill="background1"/>
        </w:rPr>
        <w:t xml:space="preserve"> giới tính mình mong muốn gọi là người chuyển giới đã phẫu thuật.</w:t>
      </w:r>
    </w:p>
    <w:p w:rsidR="008A04BA" w:rsidRPr="003D7542" w:rsidRDefault="008A04BA" w:rsidP="00A42C96">
      <w:pPr>
        <w:spacing w:before="120" w:after="120"/>
        <w:ind w:firstLine="720"/>
        <w:jc w:val="both"/>
        <w:rPr>
          <w:szCs w:val="28"/>
        </w:rPr>
      </w:pPr>
      <w:r w:rsidRPr="003D7542">
        <w:rPr>
          <w:rFonts w:eastAsia="Calibri"/>
          <w:szCs w:val="28"/>
          <w:lang w:val="nl-NL"/>
        </w:rPr>
        <w:t>Căn c</w:t>
      </w:r>
      <w:r w:rsidRPr="003D7542">
        <w:rPr>
          <w:rFonts w:eastAsia="Calibri"/>
          <w:szCs w:val="28"/>
          <w:lang w:val="vi-VN"/>
        </w:rPr>
        <w:t xml:space="preserve">ứ vào quy định của: </w:t>
      </w:r>
    </w:p>
    <w:p w:rsidR="00585935" w:rsidRPr="003D7542" w:rsidRDefault="008A04BA" w:rsidP="00A42C96">
      <w:pPr>
        <w:pStyle w:val="NormalWeb"/>
        <w:shd w:val="clear" w:color="auto" w:fill="FFFFFF"/>
        <w:spacing w:before="120" w:beforeAutospacing="0" w:after="120" w:afterAutospacing="0"/>
        <w:ind w:firstLine="720"/>
        <w:jc w:val="both"/>
        <w:rPr>
          <w:color w:val="000000"/>
          <w:sz w:val="28"/>
          <w:szCs w:val="28"/>
        </w:rPr>
      </w:pPr>
      <w:r w:rsidRPr="003D7542">
        <w:rPr>
          <w:color w:val="000000"/>
          <w:sz w:val="28"/>
          <w:szCs w:val="28"/>
        </w:rPr>
        <w:t xml:space="preserve">- </w:t>
      </w:r>
      <w:r w:rsidR="00585935" w:rsidRPr="003D7542">
        <w:rPr>
          <w:color w:val="000000"/>
          <w:sz w:val="28"/>
          <w:szCs w:val="28"/>
        </w:rPr>
        <w:t xml:space="preserve">Theo điều 37 của </w:t>
      </w:r>
      <w:r w:rsidRPr="003D7542">
        <w:rPr>
          <w:color w:val="000000"/>
          <w:sz w:val="28"/>
          <w:szCs w:val="28"/>
        </w:rPr>
        <w:t xml:space="preserve">Bộ luật dân sự năm 2015; </w:t>
      </w:r>
      <w:bookmarkStart w:id="5" w:name="dieu_37"/>
      <w:r w:rsidR="00585935" w:rsidRPr="003D7542">
        <w:rPr>
          <w:color w:val="000000"/>
          <w:sz w:val="28"/>
          <w:szCs w:val="28"/>
        </w:rPr>
        <w:t>về</w:t>
      </w:r>
      <w:r w:rsidR="00585935" w:rsidRPr="003D7542">
        <w:rPr>
          <w:b/>
          <w:bCs/>
          <w:color w:val="000000"/>
          <w:sz w:val="28"/>
          <w:szCs w:val="28"/>
        </w:rPr>
        <w:t xml:space="preserve"> </w:t>
      </w:r>
      <w:r w:rsidR="00585935" w:rsidRPr="003D7542">
        <w:rPr>
          <w:bCs/>
          <w:color w:val="000000"/>
          <w:sz w:val="28"/>
          <w:szCs w:val="28"/>
        </w:rPr>
        <w:t>Chuyển đổi giới tính</w:t>
      </w:r>
      <w:bookmarkEnd w:id="5"/>
      <w:r w:rsidR="00585935" w:rsidRPr="003D7542">
        <w:rPr>
          <w:bCs/>
          <w:color w:val="000000"/>
          <w:sz w:val="28"/>
          <w:szCs w:val="28"/>
        </w:rPr>
        <w:t>.</w:t>
      </w:r>
      <w:r w:rsidR="00585935" w:rsidRPr="003D7542">
        <w:rPr>
          <w:color w:val="000000"/>
          <w:sz w:val="28"/>
          <w:szCs w:val="28"/>
        </w:rPr>
        <w:t xml:space="preserve"> Việc chuyển đổi giới tính được thực hiện </w:t>
      </w:r>
      <w:proofErr w:type="gramStart"/>
      <w:r w:rsidR="00585935" w:rsidRPr="003D7542">
        <w:rPr>
          <w:color w:val="000000"/>
          <w:sz w:val="28"/>
          <w:szCs w:val="28"/>
        </w:rPr>
        <w:t>theo</w:t>
      </w:r>
      <w:proofErr w:type="gramEnd"/>
      <w:r w:rsidR="00585935" w:rsidRPr="003D7542">
        <w:rPr>
          <w:color w:val="000000"/>
          <w:sz w:val="28"/>
          <w:szCs w:val="28"/>
        </w:rPr>
        <w:t xml:space="preserve"> quy định của luật. Cá nhân đã chuyển đổi giới tính có quyền, nghĩa vụ đăng ký thay đổi hộ tịch </w:t>
      </w:r>
      <w:proofErr w:type="gramStart"/>
      <w:r w:rsidR="00585935" w:rsidRPr="003D7542">
        <w:rPr>
          <w:color w:val="000000"/>
          <w:sz w:val="28"/>
          <w:szCs w:val="28"/>
        </w:rPr>
        <w:t>theo</w:t>
      </w:r>
      <w:proofErr w:type="gramEnd"/>
      <w:r w:rsidR="00585935" w:rsidRPr="003D7542">
        <w:rPr>
          <w:color w:val="000000"/>
          <w:sz w:val="28"/>
          <w:szCs w:val="28"/>
        </w:rPr>
        <w:t xml:space="preserve"> quy định của pháp luật về hộ tịch; có quyền nhân thân phù hợp với giới tính đã được chuyển đổi theo quy định của Bộ luật này và luật khác có liên quan.</w:t>
      </w:r>
    </w:p>
    <w:p w:rsidR="008A04BA" w:rsidRPr="003D7542" w:rsidRDefault="008A04BA" w:rsidP="00A42C96">
      <w:pPr>
        <w:pStyle w:val="ListParagraph"/>
        <w:spacing w:before="120" w:after="120" w:line="240" w:lineRule="auto"/>
        <w:ind w:left="0" w:firstLine="720"/>
        <w:jc w:val="both"/>
        <w:rPr>
          <w:rFonts w:eastAsia="Calibri"/>
          <w:szCs w:val="28"/>
          <w:lang w:val="vi-VN"/>
        </w:rPr>
      </w:pPr>
      <w:r w:rsidRPr="003D7542">
        <w:rPr>
          <w:color w:val="000000"/>
          <w:szCs w:val="28"/>
        </w:rPr>
        <w:t xml:space="preserve">- Nghị định số 88/2008/NĐ-CP ngày 05/8/2008 của Chính phủ về xác định lại giới tính </w:t>
      </w:r>
      <w:r w:rsidRPr="003D7542">
        <w:rPr>
          <w:i/>
          <w:color w:val="000000"/>
          <w:szCs w:val="28"/>
        </w:rPr>
        <w:t>(</w:t>
      </w:r>
      <w:r w:rsidRPr="003D7542">
        <w:rPr>
          <w:i/>
          <w:szCs w:val="28"/>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8A04BA" w:rsidRPr="003D7542" w:rsidRDefault="008A04BA" w:rsidP="00A42C96">
      <w:pPr>
        <w:pStyle w:val="ListParagraph"/>
        <w:spacing w:before="120" w:after="120" w:line="240" w:lineRule="auto"/>
        <w:ind w:left="0" w:firstLine="720"/>
        <w:jc w:val="both"/>
        <w:rPr>
          <w:rFonts w:eastAsia="Calibri"/>
          <w:szCs w:val="28"/>
          <w:lang w:val="vi-VN"/>
        </w:rPr>
      </w:pPr>
      <w:r w:rsidRPr="003D7542">
        <w:rPr>
          <w:iCs/>
          <w:color w:val="000000"/>
          <w:szCs w:val="28"/>
        </w:rPr>
        <w:t xml:space="preserve">Thông tư số </w:t>
      </w:r>
      <w:r w:rsidRPr="003D7542">
        <w:rPr>
          <w:iCs/>
          <w:szCs w:val="28"/>
        </w:rPr>
        <w:t>05/2012/TT-BTP ngày 23/5/2012 của Bộ Tư pháp sửa đổi, bổ sung một số điều của Thông tư số 08.a/2010/TT-BTP.</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iCs/>
          <w:color w:val="000000"/>
          <w:szCs w:val="28"/>
        </w:rPr>
        <w:t>Có một số điểm như sau:</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iCs/>
          <w:color w:val="000000"/>
          <w:szCs w:val="28"/>
        </w:rPr>
        <w:t xml:space="preserve">- </w:t>
      </w:r>
      <w:r w:rsidRPr="003D7542">
        <w:rPr>
          <w:szCs w:val="28"/>
        </w:rPr>
        <w:t xml:space="preserve">Người phái nam, phái nữ hoặc lưỡng tính đều có thể thực hiện những cuộc giải phẫu chuyển giới một cách hợp pháp. </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szCs w:val="28"/>
        </w:rPr>
        <w:t xml:space="preserve">- Tuy nhiên, những ai </w:t>
      </w:r>
      <w:r w:rsidR="00585935" w:rsidRPr="003D7542">
        <w:rPr>
          <w:szCs w:val="28"/>
        </w:rPr>
        <w:t>“</w:t>
      </w:r>
      <w:r w:rsidRPr="003D7542">
        <w:rPr>
          <w:szCs w:val="28"/>
        </w:rPr>
        <w:t>đã hoàn thiện về giới tính cả về sinh lý và tâm lý</w:t>
      </w:r>
      <w:r w:rsidR="00585935" w:rsidRPr="003D7542">
        <w:rPr>
          <w:szCs w:val="28"/>
        </w:rPr>
        <w:t>”</w:t>
      </w:r>
      <w:r w:rsidRPr="003D7542">
        <w:rPr>
          <w:szCs w:val="28"/>
        </w:rPr>
        <w:t xml:space="preserve"> sẽ không được giải phẫu giới tính.</w:t>
      </w:r>
    </w:p>
    <w:p w:rsidR="008A04BA" w:rsidRPr="003D7542" w:rsidRDefault="008A04BA" w:rsidP="00A42C96">
      <w:pPr>
        <w:pStyle w:val="ListParagraph"/>
        <w:spacing w:before="120" w:after="120" w:line="240" w:lineRule="auto"/>
        <w:ind w:left="0" w:firstLine="720"/>
        <w:jc w:val="both"/>
        <w:rPr>
          <w:iCs/>
          <w:color w:val="000000"/>
          <w:szCs w:val="28"/>
        </w:rPr>
      </w:pPr>
      <w:r w:rsidRPr="003D7542">
        <w:rPr>
          <w:szCs w:val="28"/>
        </w:rPr>
        <w:t xml:space="preserve">- Người chuyển đổi giới tính phải được khám và được phép của bộ Y tế hoặc sở y tế cấp tỉnh hoặc thành phố. </w:t>
      </w:r>
    </w:p>
    <w:p w:rsidR="00585935" w:rsidRPr="003D7542" w:rsidRDefault="008A04BA" w:rsidP="00A42C96">
      <w:pPr>
        <w:pStyle w:val="ListParagraph"/>
        <w:spacing w:before="120" w:after="120" w:line="240" w:lineRule="auto"/>
        <w:ind w:left="0" w:firstLine="720"/>
        <w:jc w:val="both"/>
        <w:rPr>
          <w:szCs w:val="28"/>
        </w:rPr>
      </w:pPr>
      <w:r w:rsidRPr="003D7542">
        <w:rPr>
          <w:szCs w:val="28"/>
        </w:rPr>
        <w:t xml:space="preserve">Như vậy, dựa trên những quy định đó thì ở VN hiện tại chưa công nhận việc chuyển đổi giới tính (Được phẫu thuật ở nước ngoài) và không giải quyết việc cải chính hộ tịch từ nam sang nữ cho đối tượng phẩu thuật chuyển giới ở nước ngoài. </w:t>
      </w:r>
    </w:p>
    <w:p w:rsidR="00B90FD4" w:rsidRPr="003D7542" w:rsidRDefault="00501801" w:rsidP="00A42C96">
      <w:pPr>
        <w:pStyle w:val="Normal1"/>
        <w:shd w:val="clear" w:color="auto" w:fill="FFFFFF"/>
        <w:spacing w:before="120" w:beforeAutospacing="0" w:after="120" w:afterAutospacing="0"/>
        <w:ind w:firstLine="720"/>
        <w:jc w:val="both"/>
        <w:rPr>
          <w:color w:val="000000" w:themeColor="text1"/>
          <w:sz w:val="28"/>
          <w:szCs w:val="28"/>
        </w:rPr>
      </w:pPr>
      <w:r w:rsidRPr="003D7542">
        <w:rPr>
          <w:sz w:val="28"/>
          <w:szCs w:val="28"/>
          <w:lang w:eastAsia="vi-VN"/>
        </w:rPr>
        <w:t xml:space="preserve">Tuy nhiên, đối với trường hợp của </w:t>
      </w:r>
      <w:r w:rsidR="008A04BA" w:rsidRPr="003D7542">
        <w:rPr>
          <w:sz w:val="28"/>
          <w:szCs w:val="28"/>
          <w:lang w:eastAsia="vi-VN"/>
        </w:rPr>
        <w:t xml:space="preserve">Ông Nguyễn Văn A </w:t>
      </w:r>
      <w:r w:rsidR="00A4372D" w:rsidRPr="003D7542">
        <w:rPr>
          <w:sz w:val="28"/>
          <w:szCs w:val="28"/>
          <w:lang w:eastAsia="vi-VN"/>
        </w:rPr>
        <w:t>l</w:t>
      </w:r>
      <w:r w:rsidR="00662D53" w:rsidRPr="003D7542">
        <w:rPr>
          <w:color w:val="000000" w:themeColor="text1"/>
          <w:sz w:val="28"/>
          <w:szCs w:val="28"/>
        </w:rPr>
        <w:t xml:space="preserve">iên quan đến quyền xác định lại giới tính (Điều 36), Bộ luật dân sự (sửa đổi) quy định: </w:t>
      </w:r>
      <w:r w:rsidR="00A4372D" w:rsidRPr="003D7542">
        <w:rPr>
          <w:color w:val="000000" w:themeColor="text1"/>
          <w:sz w:val="28"/>
          <w:szCs w:val="28"/>
        </w:rPr>
        <w:t>Ông Nguyễn Văn A</w:t>
      </w:r>
      <w:r w:rsidR="00662D53" w:rsidRPr="003D7542">
        <w:rPr>
          <w:color w:val="000000" w:themeColor="text1"/>
          <w:sz w:val="28"/>
          <w:szCs w:val="28"/>
        </w:rPr>
        <w:t xml:space="preserve">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w:t>
      </w:r>
      <w:r w:rsidR="00662D53" w:rsidRPr="003D7542">
        <w:rPr>
          <w:color w:val="000000" w:themeColor="text1"/>
          <w:sz w:val="28"/>
          <w:szCs w:val="28"/>
        </w:rPr>
        <w:lastRenderedPageBreak/>
        <w:t>phù hợp với giới tính đã được xác định lại theo quy định của Bộ luật này và luật khác có liên quan.</w:t>
      </w:r>
    </w:p>
    <w:p w:rsidR="009D7A2D" w:rsidRPr="003D7542" w:rsidRDefault="009D7A2D" w:rsidP="00A42C96">
      <w:pPr>
        <w:pStyle w:val="Normal1"/>
        <w:shd w:val="clear" w:color="auto" w:fill="FFFFFF"/>
        <w:spacing w:before="120" w:beforeAutospacing="0" w:after="120" w:afterAutospacing="0"/>
        <w:ind w:firstLine="720"/>
        <w:jc w:val="both"/>
        <w:rPr>
          <w:color w:val="000000" w:themeColor="text1"/>
          <w:sz w:val="28"/>
          <w:szCs w:val="28"/>
          <w:shd w:val="clear" w:color="auto" w:fill="FFFFFF"/>
        </w:rPr>
      </w:pPr>
      <w:r w:rsidRPr="003D7542">
        <w:rPr>
          <w:color w:val="000000" w:themeColor="text1"/>
          <w:sz w:val="28"/>
          <w:szCs w:val="28"/>
          <w:shd w:val="clear" w:color="auto" w:fill="FFFFFF"/>
        </w:rPr>
        <w:t xml:space="preserve">Việc phẫu thuật chuyển giới trước nay bị cấm tại Việt Nam, nên người chuyển giới phải sang Thái </w:t>
      </w:r>
      <w:proofErr w:type="gramStart"/>
      <w:r w:rsidRPr="003D7542">
        <w:rPr>
          <w:color w:val="000000" w:themeColor="text1"/>
          <w:sz w:val="28"/>
          <w:szCs w:val="28"/>
          <w:shd w:val="clear" w:color="auto" w:fill="FFFFFF"/>
        </w:rPr>
        <w:t>Lan</w:t>
      </w:r>
      <w:proofErr w:type="gramEnd"/>
      <w:r w:rsidRPr="003D7542">
        <w:rPr>
          <w:color w:val="000000" w:themeColor="text1"/>
          <w:sz w:val="28"/>
          <w:szCs w:val="28"/>
          <w:shd w:val="clear" w:color="auto" w:fill="FFFFFF"/>
        </w:rPr>
        <w:t xml:space="preserve"> hay các nước khác để phẫu thuật. Với quy định mới, “việc chuyển đổi giới tính được thực hiện </w:t>
      </w:r>
      <w:proofErr w:type="gramStart"/>
      <w:r w:rsidRPr="003D7542">
        <w:rPr>
          <w:color w:val="000000" w:themeColor="text1"/>
          <w:sz w:val="28"/>
          <w:szCs w:val="28"/>
          <w:shd w:val="clear" w:color="auto" w:fill="FFFFFF"/>
        </w:rPr>
        <w:t>theo</w:t>
      </w:r>
      <w:proofErr w:type="gramEnd"/>
      <w:r w:rsidRPr="003D7542">
        <w:rPr>
          <w:color w:val="000000" w:themeColor="text1"/>
          <w:sz w:val="28"/>
          <w:szCs w:val="28"/>
          <w:shd w:val="clear" w:color="auto" w:fill="FFFFFF"/>
        </w:rPr>
        <w:t xml:space="preserve"> quy định của luật” có nghĩa là công dân có quyền chuyển đổi giới tính tại Việt Nam.</w:t>
      </w:r>
    </w:p>
    <w:p w:rsidR="007F0A45" w:rsidRPr="003D7542" w:rsidRDefault="007F0A45" w:rsidP="00A42C96">
      <w:pPr>
        <w:pStyle w:val="Normal1"/>
        <w:shd w:val="clear" w:color="auto" w:fill="FFFFFF"/>
        <w:spacing w:before="120" w:beforeAutospacing="0" w:after="120" w:afterAutospacing="0"/>
        <w:ind w:firstLine="720"/>
        <w:jc w:val="both"/>
        <w:rPr>
          <w:color w:val="000000" w:themeColor="text1"/>
          <w:sz w:val="28"/>
          <w:szCs w:val="28"/>
          <w:shd w:val="clear" w:color="auto" w:fill="FFFFFF"/>
        </w:rPr>
      </w:pPr>
      <w:r w:rsidRPr="003D7542">
        <w:rPr>
          <w:color w:val="000000" w:themeColor="text1"/>
          <w:sz w:val="28"/>
          <w:szCs w:val="28"/>
          <w:shd w:val="clear" w:color="auto" w:fill="FFFFFF"/>
        </w:rPr>
        <w:t xml:space="preserve">Trước đây, cho dù đã phẫu thuật chuyển giới ở nước ngoài, thì bạn cũng không thể thay đổi giới tính trên giấy tờ. Với quy định mới, “cá nhân đã chuyển đổi giới tính có quyền, nghĩa vụ đăng ký thay đổi hộ tịch </w:t>
      </w:r>
      <w:proofErr w:type="gramStart"/>
      <w:r w:rsidRPr="003D7542">
        <w:rPr>
          <w:color w:val="000000" w:themeColor="text1"/>
          <w:sz w:val="28"/>
          <w:szCs w:val="28"/>
          <w:shd w:val="clear" w:color="auto" w:fill="FFFFFF"/>
        </w:rPr>
        <w:t>theo</w:t>
      </w:r>
      <w:proofErr w:type="gramEnd"/>
      <w:r w:rsidRPr="003D7542">
        <w:rPr>
          <w:color w:val="000000" w:themeColor="text1"/>
          <w:sz w:val="28"/>
          <w:szCs w:val="28"/>
          <w:shd w:val="clear" w:color="auto" w:fill="FFFFFF"/>
        </w:rPr>
        <w:t xml:space="preserve"> quy định của pháp luật về hộ tịch” có nghĩa là sau khi phẫu thuật, người chuyển giới có thể đăng ký thay đổi tên gọi, giới tính.</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 xml:space="preserve">Hiện tại, vì không thể thay đổi giới tính trên giấy tờ mà người chuyển giới và người yêu của họ thường sẽ được pháp luật coi là hai người cùng giới tính, do vậy không thể kết hôn với nhau. Với quy định mới, “Cá nhân đã chuyển đổi giới tính có các quyền nhân thân phù hợp với giới tính đã được chuyển đổi”, nghĩa là họ sẽ có các quyền, nghĩa vụ </w:t>
      </w:r>
      <w:proofErr w:type="gramStart"/>
      <w:r w:rsidRPr="003D7542">
        <w:rPr>
          <w:color w:val="000000" w:themeColor="text1"/>
          <w:szCs w:val="28"/>
        </w:rPr>
        <w:t>theo</w:t>
      </w:r>
      <w:proofErr w:type="gramEnd"/>
      <w:r w:rsidRPr="003D7542">
        <w:rPr>
          <w:color w:val="000000" w:themeColor="text1"/>
          <w:szCs w:val="28"/>
        </w:rPr>
        <w:t xml:space="preserve"> đúng như giới tính mới, bao gồm quyền kết hôn với người khác giới.</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Ngoài những lợi ích trên, vẫn còn một số hạn chế đối với người chuyển giới khi quyền chuyển giới được thông qua. Chẳng hạn:</w:t>
      </w:r>
    </w:p>
    <w:p w:rsidR="00A47C68" w:rsidRPr="003D7542" w:rsidRDefault="003C22A3" w:rsidP="00A42C96">
      <w:pPr>
        <w:shd w:val="clear" w:color="auto" w:fill="FFFFFF"/>
        <w:spacing w:before="120" w:after="120"/>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Không được thay đổi giới tính trên giấy tờ nếu chưa phẫu thuật chuyển giới</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Theo quy định mới, việc đăng ký thay đổi giấy tờ hộ tịch chỉ áp dụng với người đã chuyển đổi giới tính. Xu hướng trên thế giới là thay đổi giới tính giấy tờ không phụ thuộc vào việc phẫu thuật hay chưa. </w:t>
      </w:r>
    </w:p>
    <w:p w:rsidR="00A47C68" w:rsidRPr="003D7542" w:rsidRDefault="003C22A3" w:rsidP="00A42C96">
      <w:pPr>
        <w:shd w:val="clear" w:color="auto" w:fill="FFFFFF"/>
        <w:spacing w:before="120" w:after="120"/>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Chưa thể phẫu thuật hoặc thay đổi giới tính trên giấy tờ ngay bây giờ</w:t>
      </w:r>
    </w:p>
    <w:p w:rsidR="00A47C68"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Bộ luật Dân sự mới có hiệu lực từ ngày 1/1/2017 (tức là hơn 12 tháng nữa). Quãng thời gian này là để chuẩn bị trước khi chính thức thống nhất áp dụng, vì đây là một Bộ luật đồ sộ, nhiều nội dung. Từ giờ cho tới 31/12/2016 thì Bộ luật Dân sự hiện hành năm 2005 vẫn sẽ có hiệu lực. </w:t>
      </w:r>
    </w:p>
    <w:p w:rsidR="00A47C68" w:rsidRPr="003D7542" w:rsidRDefault="003C22A3" w:rsidP="00A42C96">
      <w:pPr>
        <w:shd w:val="clear" w:color="auto" w:fill="FFFFFF"/>
        <w:spacing w:before="120" w:after="120"/>
        <w:ind w:firstLine="720"/>
        <w:jc w:val="both"/>
        <w:rPr>
          <w:color w:val="000000" w:themeColor="text1"/>
          <w:szCs w:val="28"/>
        </w:rPr>
      </w:pPr>
      <w:r w:rsidRPr="003D7542">
        <w:rPr>
          <w:b/>
          <w:bCs/>
          <w:color w:val="000000" w:themeColor="text1"/>
          <w:szCs w:val="28"/>
        </w:rPr>
        <w:t>-</w:t>
      </w:r>
      <w:r w:rsidR="00A47C68" w:rsidRPr="003D7542">
        <w:rPr>
          <w:b/>
          <w:bCs/>
          <w:color w:val="000000" w:themeColor="text1"/>
          <w:szCs w:val="28"/>
        </w:rPr>
        <w:t>Không được phép kết hôn cùng giới </w:t>
      </w:r>
    </w:p>
    <w:p w:rsidR="008A04BA" w:rsidRPr="003D7542" w:rsidRDefault="00A47C68" w:rsidP="00A42C96">
      <w:pPr>
        <w:shd w:val="clear" w:color="auto" w:fill="FFFFFF"/>
        <w:spacing w:before="120" w:after="120"/>
        <w:ind w:firstLine="720"/>
        <w:jc w:val="both"/>
        <w:rPr>
          <w:color w:val="000000" w:themeColor="text1"/>
          <w:szCs w:val="28"/>
        </w:rPr>
      </w:pPr>
      <w:r w:rsidRPr="003D7542">
        <w:rPr>
          <w:color w:val="000000" w:themeColor="text1"/>
          <w:szCs w:val="28"/>
        </w:rPr>
        <w:t xml:space="preserve">Bộ luật Dân sự chỉ quy định </w:t>
      </w:r>
      <w:proofErr w:type="gramStart"/>
      <w:r w:rsidRPr="003D7542">
        <w:rPr>
          <w:color w:val="000000" w:themeColor="text1"/>
          <w:szCs w:val="28"/>
        </w:rPr>
        <w:t>chung</w:t>
      </w:r>
      <w:proofErr w:type="gramEnd"/>
      <w:r w:rsidRPr="003D7542">
        <w:rPr>
          <w:color w:val="000000" w:themeColor="text1"/>
          <w:szCs w:val="28"/>
        </w:rPr>
        <w:t xml:space="preserve"> về chế độ hôn nhân gia đình. Các quy định chi tiết nằm ở trong Luật Hôn nhân và gia đình. Năm 2014, Việt Nam đã thông qua Luật HN&amp;GĐ mới, theo đó thì hôn nhân cùng giới không còn bất hợp pháp, nhưng cũng chưa được thừa nhận và thực thi.</w:t>
      </w:r>
    </w:p>
    <w:p w:rsidR="00083C68" w:rsidRPr="003D7542" w:rsidRDefault="00083C68" w:rsidP="00A42C96">
      <w:pPr>
        <w:shd w:val="clear" w:color="auto" w:fill="FFFFFF"/>
        <w:spacing w:before="120" w:after="120"/>
        <w:ind w:firstLine="720"/>
        <w:jc w:val="both"/>
        <w:rPr>
          <w:color w:val="000000" w:themeColor="text1"/>
          <w:szCs w:val="28"/>
        </w:rPr>
      </w:pP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b/>
          <w:color w:val="C00000"/>
          <w:sz w:val="28"/>
          <w:szCs w:val="28"/>
        </w:rPr>
        <w:t xml:space="preserve">-Tình huống </w:t>
      </w:r>
      <w:proofErr w:type="gramStart"/>
      <w:r w:rsidRPr="003D7542">
        <w:rPr>
          <w:b/>
          <w:color w:val="C00000"/>
          <w:sz w:val="28"/>
          <w:szCs w:val="28"/>
        </w:rPr>
        <w:t>3 :</w:t>
      </w:r>
      <w:proofErr w:type="gramEnd"/>
      <w:r w:rsidRPr="003D7542">
        <w:rPr>
          <w:color w:val="C00000"/>
          <w:sz w:val="28"/>
          <w:szCs w:val="28"/>
        </w:rPr>
        <w:t xml:space="preserve"> Ông Lê Văn B (40 tuổi), cư trú tại số nhà 125 đường PTH, Phường X, Quận Y, Thành Phố Z) được UBND Quận Y cấp giấy phép xây dựng nhà ở. Trong qu</w:t>
      </w:r>
      <w:r w:rsidR="00083C68" w:rsidRPr="003D7542">
        <w:rPr>
          <w:color w:val="C00000"/>
          <w:sz w:val="28"/>
          <w:szCs w:val="28"/>
        </w:rPr>
        <w:t>á trình</w:t>
      </w:r>
      <w:r w:rsidR="00BF62F2" w:rsidRPr="003D7542">
        <w:rPr>
          <w:color w:val="C00000"/>
          <w:sz w:val="28"/>
          <w:szCs w:val="28"/>
        </w:rPr>
        <w:t xml:space="preserve"> xây dựng</w:t>
      </w:r>
      <w:r w:rsidRPr="003D7542">
        <w:rPr>
          <w:color w:val="C00000"/>
          <w:sz w:val="28"/>
          <w:szCs w:val="28"/>
        </w:rPr>
        <w:t xml:space="preserve">,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w:t>
      </w:r>
      <w:proofErr w:type="gramStart"/>
      <w:r w:rsidRPr="003D7542">
        <w:rPr>
          <w:color w:val="C00000"/>
          <w:sz w:val="28"/>
          <w:szCs w:val="28"/>
        </w:rPr>
        <w:t>định :</w:t>
      </w:r>
      <w:proofErr w:type="gramEnd"/>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1-Vụ việc nêu trên là gì? Bà C phải viết đơn như thế nào?</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 xml:space="preserve">2- </w:t>
      </w:r>
      <w:proofErr w:type="gramStart"/>
      <w:r w:rsidRPr="003D7542">
        <w:rPr>
          <w:color w:val="C00000"/>
          <w:sz w:val="28"/>
          <w:szCs w:val="28"/>
        </w:rPr>
        <w:t>bà</w:t>
      </w:r>
      <w:proofErr w:type="gramEnd"/>
      <w:r w:rsidRPr="003D7542">
        <w:rPr>
          <w:color w:val="C00000"/>
          <w:sz w:val="28"/>
          <w:szCs w:val="28"/>
        </w:rPr>
        <w:t xml:space="preserve"> C phải gửi đơn đến đâu? Những cơ quan nào có thẩm quyền giải quyết?</w:t>
      </w:r>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lastRenderedPageBreak/>
        <w:t xml:space="preserve">3- Trình tự, thủ tục và thời hạn giải quyết như thế </w:t>
      </w:r>
      <w:proofErr w:type="gramStart"/>
      <w:r w:rsidRPr="003D7542">
        <w:rPr>
          <w:color w:val="C00000"/>
          <w:sz w:val="28"/>
          <w:szCs w:val="28"/>
        </w:rPr>
        <w:t>nào ?</w:t>
      </w:r>
      <w:proofErr w:type="gramEnd"/>
    </w:p>
    <w:p w:rsidR="00612FA8" w:rsidRPr="003D7542" w:rsidRDefault="00612FA8" w:rsidP="00A42C96">
      <w:pPr>
        <w:pStyle w:val="NormalWeb"/>
        <w:spacing w:before="120" w:beforeAutospacing="0" w:after="120" w:afterAutospacing="0"/>
        <w:ind w:firstLine="720"/>
        <w:jc w:val="both"/>
        <w:textAlignment w:val="baseline"/>
        <w:rPr>
          <w:color w:val="C00000"/>
          <w:sz w:val="28"/>
          <w:szCs w:val="28"/>
        </w:rPr>
      </w:pPr>
      <w:r w:rsidRPr="003D7542">
        <w:rPr>
          <w:color w:val="C00000"/>
          <w:sz w:val="28"/>
          <w:szCs w:val="28"/>
        </w:rPr>
        <w:t>4- Quan điểm của anh (chị) về giải quyết vụ việc này như thế nào?</w:t>
      </w:r>
    </w:p>
    <w:p w:rsidR="00612FA8" w:rsidRPr="003D7542" w:rsidRDefault="00083C68" w:rsidP="00A42C96">
      <w:pPr>
        <w:shd w:val="clear" w:color="auto" w:fill="FFFFFF"/>
        <w:spacing w:before="120" w:after="120"/>
        <w:jc w:val="both"/>
        <w:rPr>
          <w:color w:val="000000" w:themeColor="text1"/>
          <w:szCs w:val="28"/>
        </w:rPr>
      </w:pPr>
      <w:r w:rsidRPr="003D7542">
        <w:rPr>
          <w:color w:val="000000" w:themeColor="text1"/>
          <w:szCs w:val="28"/>
        </w:rPr>
        <w:t xml:space="preserve">Trả </w:t>
      </w:r>
      <w:proofErr w:type="gramStart"/>
      <w:r w:rsidRPr="003D7542">
        <w:rPr>
          <w:color w:val="000000" w:themeColor="text1"/>
          <w:szCs w:val="28"/>
        </w:rPr>
        <w:t>lời :</w:t>
      </w:r>
      <w:proofErr w:type="gramEnd"/>
    </w:p>
    <w:p w:rsidR="007D47EF" w:rsidRPr="003D7542" w:rsidRDefault="007D47EF" w:rsidP="00A42C96">
      <w:pPr>
        <w:pStyle w:val="NormalWeb"/>
        <w:shd w:val="clear" w:color="auto" w:fill="FBFBFB"/>
        <w:spacing w:before="120" w:beforeAutospacing="0" w:after="120" w:afterAutospacing="0"/>
        <w:jc w:val="both"/>
        <w:rPr>
          <w:color w:val="000000"/>
          <w:sz w:val="28"/>
          <w:szCs w:val="28"/>
        </w:rPr>
      </w:pPr>
      <w:r w:rsidRPr="003D7542">
        <w:rPr>
          <w:rStyle w:val="apple-converted-space"/>
          <w:color w:val="333333"/>
          <w:sz w:val="28"/>
          <w:szCs w:val="28"/>
          <w:shd w:val="clear" w:color="auto" w:fill="FFFFFF"/>
        </w:rPr>
        <w:tab/>
        <w:t xml:space="preserve">Căn </w:t>
      </w:r>
      <w:proofErr w:type="gramStart"/>
      <w:r w:rsidRPr="003D7542">
        <w:rPr>
          <w:rStyle w:val="apple-converted-space"/>
          <w:color w:val="333333"/>
          <w:sz w:val="28"/>
          <w:szCs w:val="28"/>
          <w:shd w:val="clear" w:color="auto" w:fill="FFFFFF"/>
        </w:rPr>
        <w:t>cứ ;</w:t>
      </w:r>
      <w:proofErr w:type="gramEnd"/>
      <w:r w:rsidRPr="003D7542">
        <w:rPr>
          <w:color w:val="000000"/>
          <w:sz w:val="28"/>
          <w:szCs w:val="28"/>
          <w:bdr w:val="none" w:sz="0" w:space="0" w:color="auto" w:frame="1"/>
        </w:rPr>
        <w:t xml:space="preserve"> -</w:t>
      </w:r>
      <w:hyperlink r:id="rId10" w:history="1">
        <w:r w:rsidRPr="003D7542">
          <w:rPr>
            <w:rStyle w:val="Hyperlink"/>
            <w:sz w:val="28"/>
            <w:szCs w:val="28"/>
            <w:u w:val="none"/>
            <w:bdr w:val="none" w:sz="0" w:space="0" w:color="auto" w:frame="1"/>
          </w:rPr>
          <w:t> Luật Đất đai năm 2013</w:t>
        </w:r>
      </w:hyperlink>
      <w:r w:rsidRPr="003D7542">
        <w:rPr>
          <w:color w:val="000000"/>
          <w:sz w:val="28"/>
          <w:szCs w:val="28"/>
          <w:bdr w:val="none" w:sz="0" w:space="0" w:color="auto" w:frame="1"/>
        </w:rPr>
        <w:t>.</w:t>
      </w:r>
    </w:p>
    <w:p w:rsidR="007D47EF" w:rsidRPr="003D7542" w:rsidRDefault="007D47EF"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w:t>
      </w:r>
      <w:hyperlink r:id="rId11" w:history="1">
        <w:r w:rsidRPr="003D7542">
          <w:rPr>
            <w:rStyle w:val="Hyperlink"/>
            <w:sz w:val="28"/>
            <w:szCs w:val="28"/>
            <w:u w:val="none"/>
            <w:bdr w:val="none" w:sz="0" w:space="0" w:color="auto" w:frame="1"/>
          </w:rPr>
          <w:t>Nghị định 43/2014/NĐ-CP</w:t>
        </w:r>
      </w:hyperlink>
      <w:r w:rsidRPr="003D7542">
        <w:rPr>
          <w:color w:val="000000"/>
          <w:sz w:val="28"/>
          <w:szCs w:val="28"/>
          <w:bdr w:val="none" w:sz="0" w:space="0" w:color="auto" w:frame="1"/>
        </w:rPr>
        <w:t xml:space="preserve"> ngày 15/5/2014 của Chính phủ quy định chi tiết thi hành một số điều của Luật đất </w:t>
      </w:r>
      <w:proofErr w:type="gramStart"/>
      <w:r w:rsidRPr="003D7542">
        <w:rPr>
          <w:color w:val="000000"/>
          <w:sz w:val="28"/>
          <w:szCs w:val="28"/>
          <w:bdr w:val="none" w:sz="0" w:space="0" w:color="auto" w:frame="1"/>
        </w:rPr>
        <w:t>đai</w:t>
      </w:r>
      <w:proofErr w:type="gramEnd"/>
      <w:r w:rsidRPr="003D7542">
        <w:rPr>
          <w:color w:val="000000"/>
          <w:sz w:val="28"/>
          <w:szCs w:val="28"/>
          <w:bdr w:val="none" w:sz="0" w:space="0" w:color="auto" w:frame="1"/>
        </w:rPr>
        <w:t xml:space="preserve"> 2013.</w:t>
      </w:r>
    </w:p>
    <w:p w:rsidR="007D47EF" w:rsidRPr="003D7542" w:rsidRDefault="007D47EF"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w:t>
      </w:r>
      <w:hyperlink r:id="rId12" w:history="1">
        <w:r w:rsidRPr="003D7542">
          <w:rPr>
            <w:rStyle w:val="Hyperlink"/>
            <w:sz w:val="28"/>
            <w:szCs w:val="28"/>
            <w:u w:val="none"/>
            <w:bdr w:val="none" w:sz="0" w:space="0" w:color="auto" w:frame="1"/>
          </w:rPr>
          <w:t>Nghị định 102/2014/NĐ-CP </w:t>
        </w:r>
      </w:hyperlink>
      <w:r w:rsidRPr="003D7542">
        <w:rPr>
          <w:color w:val="000000"/>
          <w:sz w:val="28"/>
          <w:szCs w:val="28"/>
          <w:bdr w:val="none" w:sz="0" w:space="0" w:color="auto" w:frame="1"/>
        </w:rPr>
        <w:t xml:space="preserve">ngày 10/11/2014 của Chính phủ quy định về xử phạt </w:t>
      </w:r>
      <w:proofErr w:type="gramStart"/>
      <w:r w:rsidRPr="003D7542">
        <w:rPr>
          <w:color w:val="000000"/>
          <w:sz w:val="28"/>
          <w:szCs w:val="28"/>
          <w:bdr w:val="none" w:sz="0" w:space="0" w:color="auto" w:frame="1"/>
        </w:rPr>
        <w:t>vi</w:t>
      </w:r>
      <w:proofErr w:type="gramEnd"/>
      <w:r w:rsidRPr="003D7542">
        <w:rPr>
          <w:color w:val="000000"/>
          <w:sz w:val="28"/>
          <w:szCs w:val="28"/>
          <w:bdr w:val="none" w:sz="0" w:space="0" w:color="auto" w:frame="1"/>
        </w:rPr>
        <w:t xml:space="preserve"> phạm hành chính trong lĩnh vực đất đai.</w:t>
      </w:r>
    </w:p>
    <w:p w:rsidR="007D47EF" w:rsidRPr="003D7542" w:rsidRDefault="00325897" w:rsidP="00A42C96">
      <w:pPr>
        <w:shd w:val="clear" w:color="auto" w:fill="FFFFFF"/>
        <w:spacing w:before="120" w:after="120"/>
        <w:ind w:firstLine="720"/>
        <w:jc w:val="both"/>
        <w:rPr>
          <w:rStyle w:val="apple-converted-space"/>
          <w:color w:val="333333"/>
          <w:szCs w:val="28"/>
          <w:shd w:val="clear" w:color="auto" w:fill="FFFFFF"/>
        </w:rPr>
      </w:pPr>
      <w:r w:rsidRPr="003D7542">
        <w:rPr>
          <w:color w:val="000000"/>
          <w:szCs w:val="28"/>
          <w:shd w:val="clear" w:color="auto" w:fill="FBFBFB"/>
        </w:rPr>
        <w:t xml:space="preserve">Việc ông Lê Văn B xây tầng lấn sang đất nhà bên cạnh của bà </w:t>
      </w:r>
      <w:r w:rsidR="00680322" w:rsidRPr="003D7542">
        <w:rPr>
          <w:color w:val="000000"/>
          <w:szCs w:val="28"/>
          <w:shd w:val="clear" w:color="auto" w:fill="FBFBFB"/>
        </w:rPr>
        <w:t>T</w:t>
      </w:r>
      <w:r w:rsidRPr="003D7542">
        <w:rPr>
          <w:color w:val="000000"/>
          <w:szCs w:val="28"/>
          <w:shd w:val="clear" w:color="auto" w:fill="FBFBFB"/>
        </w:rPr>
        <w:t xml:space="preserve">rần </w:t>
      </w:r>
      <w:r w:rsidR="00680322" w:rsidRPr="003D7542">
        <w:rPr>
          <w:color w:val="000000"/>
          <w:szCs w:val="28"/>
          <w:shd w:val="clear" w:color="auto" w:fill="FBFBFB"/>
        </w:rPr>
        <w:t>T</w:t>
      </w:r>
      <w:r w:rsidRPr="003D7542">
        <w:rPr>
          <w:color w:val="000000"/>
          <w:szCs w:val="28"/>
          <w:shd w:val="clear" w:color="auto" w:fill="FBFBFB"/>
        </w:rPr>
        <w:t>hị C là trái với quy định của pháp luật. Vì Điều 265</w:t>
      </w:r>
      <w:hyperlink r:id="rId13" w:history="1">
        <w:r w:rsidRPr="003D7542">
          <w:rPr>
            <w:rStyle w:val="apple-converted-space"/>
            <w:color w:val="0000FF"/>
            <w:szCs w:val="28"/>
            <w:bdr w:val="none" w:sz="0" w:space="0" w:color="auto" w:frame="1"/>
            <w:shd w:val="clear" w:color="auto" w:fill="FBFBFB"/>
          </w:rPr>
          <w:t> </w:t>
        </w:r>
        <w:r w:rsidRPr="003D7542">
          <w:rPr>
            <w:rStyle w:val="Hyperlink"/>
            <w:szCs w:val="28"/>
            <w:u w:val="none"/>
            <w:bdr w:val="none" w:sz="0" w:space="0" w:color="auto" w:frame="1"/>
            <w:shd w:val="clear" w:color="auto" w:fill="FBFBFB"/>
          </w:rPr>
          <w:t>Bộ luật dân sự năm 2005 </w:t>
        </w:r>
      </w:hyperlink>
      <w:r w:rsidRPr="003D7542">
        <w:rPr>
          <w:color w:val="000000"/>
          <w:szCs w:val="28"/>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680322" w:rsidRPr="003D7542" w:rsidRDefault="00680322"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Vì quyền sử dụng thửa đất không chỉ được tính dưới mặt đất, mà được xác định cả dưới lòng đất và không gian bên trên </w:t>
      </w:r>
      <w:proofErr w:type="gramStart"/>
      <w:r w:rsidRPr="003D7542">
        <w:rPr>
          <w:color w:val="000000"/>
          <w:sz w:val="28"/>
          <w:szCs w:val="28"/>
          <w:bdr w:val="none" w:sz="0" w:space="0" w:color="auto" w:frame="1"/>
        </w:rPr>
        <w:t>theo</w:t>
      </w:r>
      <w:proofErr w:type="gramEnd"/>
      <w:r w:rsidRPr="003D7542">
        <w:rPr>
          <w:color w:val="000000"/>
          <w:sz w:val="28"/>
          <w:szCs w:val="28"/>
          <w:bdr w:val="none" w:sz="0" w:space="0" w:color="auto" w:frame="1"/>
        </w:rPr>
        <w:t xml:space="preserve"> chiều thẳng đứng. Nhà bạn đã được cơ quan có thẩm quyền cấp giấy phép xây dựng thì hoàn toàn có quyền xây dựng nhà </w:t>
      </w:r>
      <w:proofErr w:type="gramStart"/>
      <w:r w:rsidRPr="003D7542">
        <w:rPr>
          <w:color w:val="000000"/>
          <w:sz w:val="28"/>
          <w:szCs w:val="28"/>
          <w:bdr w:val="none" w:sz="0" w:space="0" w:color="auto" w:frame="1"/>
        </w:rPr>
        <w:t>theo</w:t>
      </w:r>
      <w:proofErr w:type="gramEnd"/>
      <w:r w:rsidRPr="003D7542">
        <w:rPr>
          <w:color w:val="000000"/>
          <w:sz w:val="28"/>
          <w:szCs w:val="28"/>
          <w:bdr w:val="none" w:sz="0" w:space="0" w:color="auto" w:frame="1"/>
        </w:rPr>
        <w:t xml:space="preserve"> giấy phép đó.</w:t>
      </w:r>
    </w:p>
    <w:p w:rsidR="00680322" w:rsidRPr="003D7542" w:rsidRDefault="00680322"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Nhà ông Lê Văn B cũng chỉ được xây dựng nhà trong phạm </w:t>
      </w:r>
      <w:proofErr w:type="gramStart"/>
      <w:r w:rsidRPr="003D7542">
        <w:rPr>
          <w:color w:val="000000"/>
          <w:sz w:val="28"/>
          <w:szCs w:val="28"/>
          <w:bdr w:val="none" w:sz="0" w:space="0" w:color="auto" w:frame="1"/>
        </w:rPr>
        <w:t>vi</w:t>
      </w:r>
      <w:proofErr w:type="gramEnd"/>
      <w:r w:rsidRPr="003D7542">
        <w:rPr>
          <w:color w:val="000000"/>
          <w:sz w:val="28"/>
          <w:szCs w:val="28"/>
          <w:bdr w:val="none" w:sz="0" w:space="0" w:color="auto" w:frame="1"/>
        </w:rPr>
        <w:t xml:space="preserve"> không gian đất của nhà ông và không có quyền xây lấn sang phần đất của bà Trần Thị C (tính từ lòng đất đến không gian bên trên) của nhà ông. Điều 267</w:t>
      </w:r>
      <w:r w:rsidRPr="003D7542">
        <w:rPr>
          <w:rStyle w:val="apple-converted-space"/>
          <w:color w:val="000000"/>
          <w:sz w:val="28"/>
          <w:szCs w:val="28"/>
          <w:bdr w:val="none" w:sz="0" w:space="0" w:color="auto" w:frame="1"/>
        </w:rPr>
        <w:t> </w:t>
      </w:r>
      <w:hyperlink r:id="rId14" w:history="1">
        <w:r w:rsidRPr="003D7542">
          <w:rPr>
            <w:rStyle w:val="Hyperlink"/>
            <w:sz w:val="28"/>
            <w:szCs w:val="28"/>
            <w:u w:val="none"/>
            <w:bdr w:val="none" w:sz="0" w:space="0" w:color="auto" w:frame="1"/>
          </w:rPr>
          <w:t> Bộ luật dân sự năm 2005 </w:t>
        </w:r>
      </w:hyperlink>
      <w:r w:rsidRPr="003D7542">
        <w:rPr>
          <w:color w:val="000000"/>
          <w:sz w:val="28"/>
          <w:szCs w:val="28"/>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765B23" w:rsidRPr="003D7542" w:rsidRDefault="00765B23"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Như vậy, hành </w:t>
      </w:r>
      <w:proofErr w:type="gramStart"/>
      <w:r w:rsidRPr="003D7542">
        <w:rPr>
          <w:color w:val="000000"/>
          <w:sz w:val="28"/>
          <w:szCs w:val="28"/>
          <w:bdr w:val="none" w:sz="0" w:space="0" w:color="auto" w:frame="1"/>
        </w:rPr>
        <w:t>vi</w:t>
      </w:r>
      <w:proofErr w:type="gramEnd"/>
      <w:r w:rsidRPr="003D7542">
        <w:rPr>
          <w:color w:val="000000"/>
          <w:sz w:val="28"/>
          <w:szCs w:val="28"/>
          <w:bdr w:val="none" w:sz="0" w:space="0" w:color="auto" w:frame="1"/>
        </w:rPr>
        <w:t xml:space="preserve">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w:t>
      </w:r>
      <w:r w:rsidR="0028099E" w:rsidRPr="003D7542">
        <w:rPr>
          <w:color w:val="000000"/>
          <w:sz w:val="28"/>
          <w:szCs w:val="28"/>
          <w:bdr w:val="none" w:sz="0" w:space="0" w:color="auto" w:frame="1"/>
        </w:rPr>
        <w:t>Thành phố</w:t>
      </w:r>
      <w:r w:rsidRPr="003D7542">
        <w:rPr>
          <w:color w:val="000000"/>
          <w:sz w:val="28"/>
          <w:szCs w:val="28"/>
          <w:bdr w:val="none" w:sz="0" w:space="0" w:color="auto" w:frame="1"/>
        </w:rPr>
        <w:t xml:space="preserve"> làm căn cứ tính giá bồi thường.</w:t>
      </w:r>
    </w:p>
    <w:p w:rsidR="00765B23" w:rsidRPr="003D7542" w:rsidRDefault="00765B23"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Nếu không thỏa thuận được, hai bên có thể gửi đơn lên Ủy ban nhân dân cấp </w:t>
      </w:r>
      <w:r w:rsidR="0028099E" w:rsidRPr="003D7542">
        <w:rPr>
          <w:color w:val="000000"/>
          <w:sz w:val="28"/>
          <w:szCs w:val="28"/>
          <w:bdr w:val="none" w:sz="0" w:space="0" w:color="auto" w:frame="1"/>
        </w:rPr>
        <w:t>phường</w:t>
      </w:r>
      <w:r w:rsidRPr="003D7542">
        <w:rPr>
          <w:color w:val="000000"/>
          <w:sz w:val="28"/>
          <w:szCs w:val="28"/>
          <w:bdr w:val="none" w:sz="0" w:space="0" w:color="auto" w:frame="1"/>
        </w:rPr>
        <w:t xml:space="preserve"> để hòa giải </w:t>
      </w:r>
      <w:proofErr w:type="gramStart"/>
      <w:r w:rsidRPr="003D7542">
        <w:rPr>
          <w:color w:val="000000"/>
          <w:sz w:val="28"/>
          <w:szCs w:val="28"/>
          <w:bdr w:val="none" w:sz="0" w:space="0" w:color="auto" w:frame="1"/>
        </w:rPr>
        <w:t>theo</w:t>
      </w:r>
      <w:proofErr w:type="gramEnd"/>
      <w:r w:rsidRPr="003D7542">
        <w:rPr>
          <w:color w:val="000000"/>
          <w:sz w:val="28"/>
          <w:szCs w:val="28"/>
          <w:bdr w:val="none" w:sz="0" w:space="0" w:color="auto" w:frame="1"/>
        </w:rPr>
        <w:t xml:space="preserve"> quy định tại Điều 202</w:t>
      </w:r>
      <w:r w:rsidRPr="003D7542">
        <w:rPr>
          <w:rStyle w:val="apple-converted-space"/>
          <w:color w:val="000000"/>
          <w:sz w:val="28"/>
          <w:szCs w:val="28"/>
          <w:bdr w:val="none" w:sz="0" w:space="0" w:color="auto" w:frame="1"/>
        </w:rPr>
        <w:t> </w:t>
      </w:r>
      <w:hyperlink r:id="rId15" w:history="1">
        <w:r w:rsidRPr="003D7542">
          <w:rPr>
            <w:rStyle w:val="Hyperlink"/>
            <w:sz w:val="28"/>
            <w:szCs w:val="28"/>
            <w:u w:val="none"/>
            <w:bdr w:val="none" w:sz="0" w:space="0" w:color="auto" w:frame="1"/>
          </w:rPr>
          <w:t>Luật đất đai 2013</w:t>
        </w:r>
      </w:hyperlink>
      <w:r w:rsidRPr="003D7542">
        <w:rPr>
          <w:rStyle w:val="apple-converted-space"/>
          <w:color w:val="000000"/>
          <w:sz w:val="28"/>
          <w:szCs w:val="28"/>
          <w:bdr w:val="none" w:sz="0" w:space="0" w:color="auto" w:frame="1"/>
        </w:rPr>
        <w:t> </w:t>
      </w:r>
      <w:r w:rsidRPr="003D7542">
        <w:rPr>
          <w:color w:val="000000"/>
          <w:sz w:val="28"/>
          <w:szCs w:val="28"/>
          <w:bdr w:val="none" w:sz="0" w:space="0" w:color="auto" w:frame="1"/>
        </w:rPr>
        <w:t>(Hòa giải tranh chấp đất đai):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1. Nhà nước khuyến khích các bên tranh chấp đất </w:t>
      </w:r>
      <w:proofErr w:type="gramStart"/>
      <w:r w:rsidRPr="003D7542">
        <w:rPr>
          <w:color w:val="000000"/>
          <w:sz w:val="28"/>
          <w:szCs w:val="28"/>
          <w:bdr w:val="none" w:sz="0" w:space="0" w:color="auto" w:frame="1"/>
        </w:rPr>
        <w:t>đai</w:t>
      </w:r>
      <w:proofErr w:type="gramEnd"/>
      <w:r w:rsidRPr="003D7542">
        <w:rPr>
          <w:color w:val="000000"/>
          <w:sz w:val="28"/>
          <w:szCs w:val="28"/>
          <w:bdr w:val="none" w:sz="0" w:space="0" w:color="auto" w:frame="1"/>
        </w:rPr>
        <w:t xml:space="preserve"> tự hòa giải hoặc giải quyết tranh chấp đất đai thông qua hòa giải ở cơ sở.</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 xml:space="preserve">2. Tranh chấp đất </w:t>
      </w:r>
      <w:proofErr w:type="gramStart"/>
      <w:r w:rsidRPr="003D7542">
        <w:rPr>
          <w:color w:val="000000"/>
          <w:sz w:val="28"/>
          <w:szCs w:val="28"/>
          <w:bdr w:val="none" w:sz="0" w:space="0" w:color="auto" w:frame="1"/>
        </w:rPr>
        <w:t>đai</w:t>
      </w:r>
      <w:proofErr w:type="gramEnd"/>
      <w:r w:rsidRPr="003D7542">
        <w:rPr>
          <w:color w:val="000000"/>
          <w:sz w:val="28"/>
          <w:szCs w:val="28"/>
          <w:bdr w:val="none" w:sz="0" w:space="0" w:color="auto" w:frame="1"/>
        </w:rPr>
        <w:t xml:space="preserve"> mà các bên tranh chấp không hòa giải được thì gửi đơn đến Ủy ban nhân dân cấp phường nơi có đất tranh chấp để hòa giải.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lastRenderedPageBreak/>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8099E" w:rsidRPr="003D7542" w:rsidRDefault="0028099E" w:rsidP="00A42C96">
      <w:pPr>
        <w:pStyle w:val="NormalWeb"/>
        <w:shd w:val="clear" w:color="auto" w:fill="FBFBFB"/>
        <w:spacing w:before="120" w:beforeAutospacing="0" w:after="120" w:afterAutospacing="0"/>
        <w:ind w:firstLine="720"/>
        <w:jc w:val="both"/>
        <w:rPr>
          <w:color w:val="000000"/>
          <w:sz w:val="28"/>
          <w:szCs w:val="28"/>
        </w:rPr>
      </w:pPr>
      <w:r w:rsidRPr="003D7542">
        <w:rPr>
          <w:color w:val="000000"/>
          <w:sz w:val="28"/>
          <w:szCs w:val="28"/>
          <w:bdr w:val="none" w:sz="0" w:space="0" w:color="auto" w:frame="1"/>
        </w:rPr>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961F89" w:rsidRPr="003D7542" w:rsidRDefault="00961F89" w:rsidP="00A42C96">
      <w:pPr>
        <w:pStyle w:val="NormalWeb"/>
        <w:shd w:val="clear" w:color="auto" w:fill="FBFBFB"/>
        <w:spacing w:before="120" w:beforeAutospacing="0" w:after="120" w:afterAutospacing="0"/>
        <w:ind w:firstLine="720"/>
        <w:jc w:val="both"/>
        <w:rPr>
          <w:b/>
          <w:color w:val="222222"/>
          <w:sz w:val="28"/>
          <w:szCs w:val="28"/>
          <w:bdr w:val="none" w:sz="0" w:space="0" w:color="auto" w:frame="1"/>
        </w:rPr>
      </w:pPr>
      <w:r w:rsidRPr="003D7542">
        <w:rPr>
          <w:b/>
          <w:color w:val="222222"/>
          <w:sz w:val="28"/>
          <w:szCs w:val="28"/>
          <w:bdr w:val="none" w:sz="0" w:space="0" w:color="auto" w:frame="1"/>
        </w:rPr>
        <w:t xml:space="preserve">Quan điểm giải quyết vụ </w:t>
      </w:r>
      <w:proofErr w:type="gramStart"/>
      <w:r w:rsidRPr="003D7542">
        <w:rPr>
          <w:b/>
          <w:color w:val="222222"/>
          <w:sz w:val="28"/>
          <w:szCs w:val="28"/>
          <w:bdr w:val="none" w:sz="0" w:space="0" w:color="auto" w:frame="1"/>
        </w:rPr>
        <w:t>việc :</w:t>
      </w:r>
      <w:proofErr w:type="gramEnd"/>
    </w:p>
    <w:p w:rsidR="007D47EF" w:rsidRPr="003D7542" w:rsidRDefault="00CC3C05" w:rsidP="00A42C96">
      <w:pPr>
        <w:shd w:val="clear" w:color="auto" w:fill="FFFFFF"/>
        <w:spacing w:before="120" w:after="120"/>
        <w:ind w:firstLine="720"/>
        <w:jc w:val="both"/>
        <w:rPr>
          <w:rStyle w:val="apple-converted-space"/>
          <w:color w:val="000000" w:themeColor="text1"/>
          <w:szCs w:val="28"/>
          <w:shd w:val="clear" w:color="auto" w:fill="FFFFFF"/>
        </w:rPr>
      </w:pPr>
      <w:r w:rsidRPr="003D7542">
        <w:rPr>
          <w:b/>
          <w:bCs/>
          <w:color w:val="000000" w:themeColor="text1"/>
          <w:szCs w:val="28"/>
        </w:rPr>
        <w:t xml:space="preserve">Về việc tranh chấp đất </w:t>
      </w:r>
      <w:proofErr w:type="gramStart"/>
      <w:r w:rsidRPr="003D7542">
        <w:rPr>
          <w:b/>
          <w:bCs/>
          <w:color w:val="000000" w:themeColor="text1"/>
          <w:szCs w:val="28"/>
        </w:rPr>
        <w:t>đai</w:t>
      </w:r>
      <w:proofErr w:type="gramEnd"/>
      <w:r w:rsidRPr="003D7542">
        <w:rPr>
          <w:color w:val="000000" w:themeColor="text1"/>
          <w:szCs w:val="28"/>
          <w:shd w:val="clear" w:color="auto" w:fill="FFFFFF"/>
        </w:rPr>
        <w:t>, khi phát hiện ra sai phạm c</w:t>
      </w:r>
      <w:r w:rsidR="00466EF5" w:rsidRPr="003D7542">
        <w:rPr>
          <w:color w:val="000000" w:themeColor="text1"/>
          <w:szCs w:val="28"/>
          <w:shd w:val="clear" w:color="auto" w:fill="FFFFFF"/>
        </w:rPr>
        <w:t>ủa</w:t>
      </w:r>
      <w:r w:rsidRPr="003D7542">
        <w:rPr>
          <w:color w:val="000000" w:themeColor="text1"/>
          <w:szCs w:val="28"/>
          <w:shd w:val="clear" w:color="auto" w:fill="FFFFFF"/>
        </w:rPr>
        <w:t xml:space="preserve"> </w:t>
      </w:r>
      <w:r w:rsidR="00466EF5" w:rsidRPr="003D7542">
        <w:rPr>
          <w:color w:val="000000" w:themeColor="text1"/>
          <w:szCs w:val="28"/>
          <w:shd w:val="clear" w:color="auto" w:fill="FFFFFF"/>
        </w:rPr>
        <w:t>hộ Ông Lê Văn B</w:t>
      </w:r>
      <w:r w:rsidRPr="003D7542">
        <w:rPr>
          <w:color w:val="000000" w:themeColor="text1"/>
          <w:szCs w:val="28"/>
          <w:shd w:val="clear" w:color="auto" w:fill="FFFFFF"/>
        </w:rPr>
        <w:t xml:space="preserve"> bên cạnh, bà Trần Thị C hoàn toàn có quyền làm đơn khiếu nại gửi đến UBND phường yêu cầu cơ quan nhà nước có thẩm quyền đứng ra thanh tra kiểm tra và hòa giả về việc này. Nếu như nhà hàng xó</w:t>
      </w:r>
      <w:r w:rsidR="00877EEA" w:rsidRPr="003D7542">
        <w:rPr>
          <w:color w:val="000000" w:themeColor="text1"/>
          <w:szCs w:val="28"/>
          <w:shd w:val="clear" w:color="auto" w:fill="FFFFFF"/>
        </w:rPr>
        <w:t>m</w:t>
      </w:r>
      <w:r w:rsidRPr="003D7542">
        <w:rPr>
          <w:color w:val="000000" w:themeColor="text1"/>
          <w:szCs w:val="28"/>
          <w:shd w:val="clear" w:color="auto" w:fill="FFFFFF"/>
        </w:rPr>
        <w:t xml:space="preserve"> có sự lấn chiếm sang nhà </w:t>
      </w:r>
      <w:r w:rsidR="00877EEA" w:rsidRPr="003D7542">
        <w:rPr>
          <w:color w:val="000000" w:themeColor="text1"/>
          <w:szCs w:val="28"/>
          <w:shd w:val="clear" w:color="auto" w:fill="FFFFFF"/>
        </w:rPr>
        <w:t>bà Trần Thị C</w:t>
      </w:r>
      <w:r w:rsidRPr="003D7542">
        <w:rPr>
          <w:color w:val="000000" w:themeColor="text1"/>
          <w:szCs w:val="28"/>
          <w:shd w:val="clear" w:color="auto" w:fill="FFFFFF"/>
        </w:rPr>
        <w:t xml:space="preserve">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7D47EF" w:rsidRPr="003D7542" w:rsidRDefault="007D47EF" w:rsidP="00A42C96">
      <w:pPr>
        <w:shd w:val="clear" w:color="auto" w:fill="FFFFFF"/>
        <w:spacing w:before="120" w:after="120"/>
        <w:jc w:val="both"/>
        <w:rPr>
          <w:rStyle w:val="apple-converted-space"/>
          <w:color w:val="000000" w:themeColor="text1"/>
          <w:szCs w:val="28"/>
          <w:shd w:val="clear" w:color="auto" w:fill="FFFFFF"/>
        </w:rPr>
      </w:pPr>
    </w:p>
    <w:p w:rsidR="007D47EF" w:rsidRPr="003D7542" w:rsidRDefault="007D47EF" w:rsidP="00A42C96">
      <w:pPr>
        <w:shd w:val="clear" w:color="auto" w:fill="FFFFFF"/>
        <w:spacing w:before="120" w:after="120"/>
        <w:jc w:val="both"/>
        <w:rPr>
          <w:rStyle w:val="apple-converted-space"/>
          <w:color w:val="000000" w:themeColor="text1"/>
          <w:szCs w:val="28"/>
          <w:shd w:val="clear" w:color="auto" w:fill="FFFFFF"/>
        </w:rPr>
      </w:pPr>
    </w:p>
    <w:p w:rsidR="007D47EF" w:rsidRPr="003D7542" w:rsidRDefault="007D47EF" w:rsidP="00A42C96">
      <w:pPr>
        <w:shd w:val="clear" w:color="auto" w:fill="FFFFFF"/>
        <w:spacing w:before="120" w:after="120"/>
        <w:jc w:val="both"/>
        <w:rPr>
          <w:rStyle w:val="apple-converted-space"/>
          <w:color w:val="000000" w:themeColor="text1"/>
          <w:szCs w:val="28"/>
          <w:shd w:val="clear" w:color="auto" w:fill="FFFFFF"/>
        </w:rPr>
      </w:pPr>
    </w:p>
    <w:sectPr w:rsidR="007D47EF" w:rsidRPr="003D7542" w:rsidSect="005F5BC7">
      <w:footerReference w:type="default" r:id="rId16"/>
      <w:pgSz w:w="11907" w:h="16840" w:code="9"/>
      <w:pgMar w:top="680" w:right="567" w:bottom="284" w:left="102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F83" w:rsidRDefault="00231F83" w:rsidP="00006F2F">
      <w:r>
        <w:separator/>
      </w:r>
    </w:p>
  </w:endnote>
  <w:endnote w:type="continuationSeparator" w:id="0">
    <w:p w:rsidR="00231F83" w:rsidRDefault="00231F83" w:rsidP="00006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85F" w:rsidRDefault="00D63D27">
    <w:pPr>
      <w:pStyle w:val="Footer"/>
      <w:jc w:val="center"/>
    </w:pPr>
    <w:r>
      <w:fldChar w:fldCharType="begin"/>
    </w:r>
    <w:r w:rsidR="0068762F">
      <w:instrText xml:space="preserve"> PAGE   \* MERGEFORMAT </w:instrText>
    </w:r>
    <w:r>
      <w:fldChar w:fldCharType="separate"/>
    </w:r>
    <w:r w:rsidR="005F5BC7">
      <w:rPr>
        <w:noProof/>
      </w:rPr>
      <w:t>32</w:t>
    </w:r>
    <w:r>
      <w:fldChar w:fldCharType="end"/>
    </w:r>
  </w:p>
  <w:p w:rsidR="0005185F" w:rsidRDefault="00231F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F83" w:rsidRDefault="00231F83" w:rsidP="00006F2F">
      <w:r>
        <w:separator/>
      </w:r>
    </w:p>
  </w:footnote>
  <w:footnote w:type="continuationSeparator" w:id="0">
    <w:p w:rsidR="00231F83" w:rsidRDefault="00231F83" w:rsidP="00006F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60A38"/>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1220D7"/>
    <w:multiLevelType w:val="hybridMultilevel"/>
    <w:tmpl w:val="54D4A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70508"/>
    <w:multiLevelType w:val="hybridMultilevel"/>
    <w:tmpl w:val="BEC2A1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4402"/>
    <w:multiLevelType w:val="hybridMultilevel"/>
    <w:tmpl w:val="273A5E98"/>
    <w:lvl w:ilvl="0" w:tplc="87649D26">
      <w:start w:val="2"/>
      <w:numFmt w:val="bullet"/>
      <w:lvlText w:val="-"/>
      <w:lvlJc w:val="left"/>
      <w:pPr>
        <w:ind w:left="1332" w:hanging="360"/>
      </w:pPr>
      <w:rPr>
        <w:rFonts w:ascii="Times New Roman" w:eastAsia="Times New Roman" w:hAnsi="Times New Roman" w:cs="Times New Roman" w:hint="default"/>
      </w:rPr>
    </w:lvl>
    <w:lvl w:ilvl="1" w:tplc="04090003" w:tentative="1">
      <w:start w:val="1"/>
      <w:numFmt w:val="bullet"/>
      <w:lvlText w:val="o"/>
      <w:lvlJc w:val="left"/>
      <w:pPr>
        <w:ind w:left="2052" w:hanging="360"/>
      </w:pPr>
      <w:rPr>
        <w:rFonts w:ascii="Courier New" w:hAnsi="Courier New" w:cs="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cs="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cs="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4" w15:restartNumberingAfterBreak="0">
    <w:nsid w:val="38293510"/>
    <w:multiLevelType w:val="hybridMultilevel"/>
    <w:tmpl w:val="6F00EB94"/>
    <w:lvl w:ilvl="0" w:tplc="DEB4244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923A41"/>
    <w:multiLevelType w:val="hybridMultilevel"/>
    <w:tmpl w:val="36B04CC2"/>
    <w:lvl w:ilvl="0" w:tplc="954AD1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281CB5"/>
    <w:multiLevelType w:val="hybridMultilevel"/>
    <w:tmpl w:val="92D45A0A"/>
    <w:lvl w:ilvl="0" w:tplc="938ABA7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8290E62"/>
    <w:multiLevelType w:val="hybridMultilevel"/>
    <w:tmpl w:val="F5F0B90C"/>
    <w:lvl w:ilvl="0" w:tplc="AFD863C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7AD93394"/>
    <w:multiLevelType w:val="hybridMultilevel"/>
    <w:tmpl w:val="1BA00AD0"/>
    <w:lvl w:ilvl="0" w:tplc="E9D8A17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
  </w:num>
  <w:num w:numId="2">
    <w:abstractNumId w:val="8"/>
  </w:num>
  <w:num w:numId="3">
    <w:abstractNumId w:val="9"/>
  </w:num>
  <w:num w:numId="4">
    <w:abstractNumId w:val="6"/>
  </w:num>
  <w:num w:numId="5">
    <w:abstractNumId w:val="5"/>
  </w:num>
  <w:num w:numId="6">
    <w:abstractNumId w:val="0"/>
  </w:num>
  <w:num w:numId="7">
    <w:abstractNumId w:val="1"/>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A4A"/>
    <w:rsid w:val="000013D5"/>
    <w:rsid w:val="000055AA"/>
    <w:rsid w:val="00006F2F"/>
    <w:rsid w:val="000607DE"/>
    <w:rsid w:val="00083C68"/>
    <w:rsid w:val="00086588"/>
    <w:rsid w:val="0009033F"/>
    <w:rsid w:val="000A3DD9"/>
    <w:rsid w:val="000E73C9"/>
    <w:rsid w:val="00107A3B"/>
    <w:rsid w:val="0011453D"/>
    <w:rsid w:val="00116DBE"/>
    <w:rsid w:val="00120938"/>
    <w:rsid w:val="00122968"/>
    <w:rsid w:val="0013380C"/>
    <w:rsid w:val="00140A9B"/>
    <w:rsid w:val="001504F9"/>
    <w:rsid w:val="0015325D"/>
    <w:rsid w:val="0015599F"/>
    <w:rsid w:val="00156232"/>
    <w:rsid w:val="00163774"/>
    <w:rsid w:val="00172B3D"/>
    <w:rsid w:val="00182831"/>
    <w:rsid w:val="00183EA9"/>
    <w:rsid w:val="00190D61"/>
    <w:rsid w:val="00191665"/>
    <w:rsid w:val="001A4DCC"/>
    <w:rsid w:val="001B315B"/>
    <w:rsid w:val="001B446E"/>
    <w:rsid w:val="001C69CB"/>
    <w:rsid w:val="002108C0"/>
    <w:rsid w:val="00210CDF"/>
    <w:rsid w:val="0021539E"/>
    <w:rsid w:val="002241DB"/>
    <w:rsid w:val="00231F83"/>
    <w:rsid w:val="00247489"/>
    <w:rsid w:val="002474AD"/>
    <w:rsid w:val="002771D7"/>
    <w:rsid w:val="0028099E"/>
    <w:rsid w:val="00293D29"/>
    <w:rsid w:val="002A12CA"/>
    <w:rsid w:val="002A12E5"/>
    <w:rsid w:val="002A3A4D"/>
    <w:rsid w:val="002F2C78"/>
    <w:rsid w:val="002F64DC"/>
    <w:rsid w:val="00316030"/>
    <w:rsid w:val="00322C46"/>
    <w:rsid w:val="00325897"/>
    <w:rsid w:val="003303AF"/>
    <w:rsid w:val="003328B8"/>
    <w:rsid w:val="00343267"/>
    <w:rsid w:val="00343422"/>
    <w:rsid w:val="00362258"/>
    <w:rsid w:val="0038065A"/>
    <w:rsid w:val="00386536"/>
    <w:rsid w:val="00386640"/>
    <w:rsid w:val="003937CD"/>
    <w:rsid w:val="003B1B71"/>
    <w:rsid w:val="003C08DF"/>
    <w:rsid w:val="003C22A3"/>
    <w:rsid w:val="003C2962"/>
    <w:rsid w:val="003D7542"/>
    <w:rsid w:val="0042507E"/>
    <w:rsid w:val="00443655"/>
    <w:rsid w:val="00463260"/>
    <w:rsid w:val="00466EF5"/>
    <w:rsid w:val="004867BE"/>
    <w:rsid w:val="00497CA8"/>
    <w:rsid w:val="004A73F4"/>
    <w:rsid w:val="004C011A"/>
    <w:rsid w:val="004C1022"/>
    <w:rsid w:val="004C688F"/>
    <w:rsid w:val="004E5BA0"/>
    <w:rsid w:val="004F2A57"/>
    <w:rsid w:val="004F7C27"/>
    <w:rsid w:val="00501801"/>
    <w:rsid w:val="00520E4A"/>
    <w:rsid w:val="00526059"/>
    <w:rsid w:val="0052650E"/>
    <w:rsid w:val="005335F2"/>
    <w:rsid w:val="00535C73"/>
    <w:rsid w:val="00545805"/>
    <w:rsid w:val="005565C1"/>
    <w:rsid w:val="00580ECE"/>
    <w:rsid w:val="00582356"/>
    <w:rsid w:val="00585935"/>
    <w:rsid w:val="005A23EB"/>
    <w:rsid w:val="005A503B"/>
    <w:rsid w:val="005B1929"/>
    <w:rsid w:val="005B73EB"/>
    <w:rsid w:val="005D13BF"/>
    <w:rsid w:val="005D6F3A"/>
    <w:rsid w:val="005E08C0"/>
    <w:rsid w:val="005F3B4C"/>
    <w:rsid w:val="005F5BC7"/>
    <w:rsid w:val="0060232C"/>
    <w:rsid w:val="00607313"/>
    <w:rsid w:val="00612FA8"/>
    <w:rsid w:val="00637BCC"/>
    <w:rsid w:val="00653348"/>
    <w:rsid w:val="00653F42"/>
    <w:rsid w:val="00654465"/>
    <w:rsid w:val="00662D53"/>
    <w:rsid w:val="00673277"/>
    <w:rsid w:val="00680322"/>
    <w:rsid w:val="00681ABA"/>
    <w:rsid w:val="0068664D"/>
    <w:rsid w:val="0068762F"/>
    <w:rsid w:val="006B62C2"/>
    <w:rsid w:val="006D31D4"/>
    <w:rsid w:val="006F247E"/>
    <w:rsid w:val="00705EE2"/>
    <w:rsid w:val="0071275F"/>
    <w:rsid w:val="0071587E"/>
    <w:rsid w:val="007166E9"/>
    <w:rsid w:val="007306A1"/>
    <w:rsid w:val="00736A6D"/>
    <w:rsid w:val="0073727C"/>
    <w:rsid w:val="00746FC2"/>
    <w:rsid w:val="007601FC"/>
    <w:rsid w:val="00765B23"/>
    <w:rsid w:val="007979FD"/>
    <w:rsid w:val="007A70BC"/>
    <w:rsid w:val="007B0C9D"/>
    <w:rsid w:val="007B495A"/>
    <w:rsid w:val="007C1D3F"/>
    <w:rsid w:val="007C3CEF"/>
    <w:rsid w:val="007C48E4"/>
    <w:rsid w:val="007C5E8E"/>
    <w:rsid w:val="007C6055"/>
    <w:rsid w:val="007D47EF"/>
    <w:rsid w:val="007E7C0E"/>
    <w:rsid w:val="007F0A45"/>
    <w:rsid w:val="00814A0B"/>
    <w:rsid w:val="0082285F"/>
    <w:rsid w:val="0086193C"/>
    <w:rsid w:val="008700BF"/>
    <w:rsid w:val="00874501"/>
    <w:rsid w:val="00874BCA"/>
    <w:rsid w:val="008774D3"/>
    <w:rsid w:val="00877EEA"/>
    <w:rsid w:val="008802F2"/>
    <w:rsid w:val="00881A56"/>
    <w:rsid w:val="008869ED"/>
    <w:rsid w:val="008912B3"/>
    <w:rsid w:val="00892807"/>
    <w:rsid w:val="008A04BA"/>
    <w:rsid w:val="008B58A3"/>
    <w:rsid w:val="008C4A4A"/>
    <w:rsid w:val="008D3956"/>
    <w:rsid w:val="008E132E"/>
    <w:rsid w:val="008E5E09"/>
    <w:rsid w:val="008F7A1A"/>
    <w:rsid w:val="009017A3"/>
    <w:rsid w:val="0096193C"/>
    <w:rsid w:val="00961F89"/>
    <w:rsid w:val="009708EA"/>
    <w:rsid w:val="00981C66"/>
    <w:rsid w:val="00992972"/>
    <w:rsid w:val="00996171"/>
    <w:rsid w:val="009A0E5C"/>
    <w:rsid w:val="009B3770"/>
    <w:rsid w:val="009D7A2D"/>
    <w:rsid w:val="009E1349"/>
    <w:rsid w:val="009F695A"/>
    <w:rsid w:val="00A06931"/>
    <w:rsid w:val="00A25E77"/>
    <w:rsid w:val="00A36B55"/>
    <w:rsid w:val="00A42715"/>
    <w:rsid w:val="00A42C96"/>
    <w:rsid w:val="00A4372D"/>
    <w:rsid w:val="00A47C68"/>
    <w:rsid w:val="00A5541A"/>
    <w:rsid w:val="00A72529"/>
    <w:rsid w:val="00A73D18"/>
    <w:rsid w:val="00AA68E7"/>
    <w:rsid w:val="00AB34E9"/>
    <w:rsid w:val="00AF2843"/>
    <w:rsid w:val="00B2516A"/>
    <w:rsid w:val="00B30ECD"/>
    <w:rsid w:val="00B409CD"/>
    <w:rsid w:val="00B450F1"/>
    <w:rsid w:val="00B51A19"/>
    <w:rsid w:val="00B80E40"/>
    <w:rsid w:val="00B826C9"/>
    <w:rsid w:val="00B901C4"/>
    <w:rsid w:val="00B90FD4"/>
    <w:rsid w:val="00B94643"/>
    <w:rsid w:val="00BA227D"/>
    <w:rsid w:val="00BB0289"/>
    <w:rsid w:val="00BC052D"/>
    <w:rsid w:val="00BC0857"/>
    <w:rsid w:val="00BC498A"/>
    <w:rsid w:val="00BD1206"/>
    <w:rsid w:val="00BF0AC5"/>
    <w:rsid w:val="00BF62F2"/>
    <w:rsid w:val="00C038E4"/>
    <w:rsid w:val="00C05E94"/>
    <w:rsid w:val="00C34CF8"/>
    <w:rsid w:val="00C35F25"/>
    <w:rsid w:val="00C41AD8"/>
    <w:rsid w:val="00C45342"/>
    <w:rsid w:val="00C505E9"/>
    <w:rsid w:val="00C5083B"/>
    <w:rsid w:val="00C536B4"/>
    <w:rsid w:val="00C538F9"/>
    <w:rsid w:val="00C8127B"/>
    <w:rsid w:val="00C8154F"/>
    <w:rsid w:val="00CA06CD"/>
    <w:rsid w:val="00CB0ECE"/>
    <w:rsid w:val="00CB55A5"/>
    <w:rsid w:val="00CC3C05"/>
    <w:rsid w:val="00CE38E8"/>
    <w:rsid w:val="00D02BCB"/>
    <w:rsid w:val="00D062D5"/>
    <w:rsid w:val="00D13292"/>
    <w:rsid w:val="00D325CA"/>
    <w:rsid w:val="00D6345A"/>
    <w:rsid w:val="00D63D27"/>
    <w:rsid w:val="00D74F29"/>
    <w:rsid w:val="00D865E4"/>
    <w:rsid w:val="00D930DD"/>
    <w:rsid w:val="00DA5DA0"/>
    <w:rsid w:val="00DA7184"/>
    <w:rsid w:val="00DB317C"/>
    <w:rsid w:val="00DD2F3D"/>
    <w:rsid w:val="00DE095E"/>
    <w:rsid w:val="00DE2735"/>
    <w:rsid w:val="00E10946"/>
    <w:rsid w:val="00E16BBD"/>
    <w:rsid w:val="00E17ADB"/>
    <w:rsid w:val="00E30650"/>
    <w:rsid w:val="00E36A26"/>
    <w:rsid w:val="00E41E7D"/>
    <w:rsid w:val="00E4434F"/>
    <w:rsid w:val="00E7345C"/>
    <w:rsid w:val="00EE65DD"/>
    <w:rsid w:val="00EF10FB"/>
    <w:rsid w:val="00EF3771"/>
    <w:rsid w:val="00EF7D26"/>
    <w:rsid w:val="00F10C1C"/>
    <w:rsid w:val="00F279CE"/>
    <w:rsid w:val="00F30181"/>
    <w:rsid w:val="00F3368C"/>
    <w:rsid w:val="00F33EF9"/>
    <w:rsid w:val="00F41EAF"/>
    <w:rsid w:val="00F424E5"/>
    <w:rsid w:val="00F4479B"/>
    <w:rsid w:val="00F46EBC"/>
    <w:rsid w:val="00F521E7"/>
    <w:rsid w:val="00F802E0"/>
    <w:rsid w:val="00F901BE"/>
    <w:rsid w:val="00FA0C8F"/>
    <w:rsid w:val="00FA5C4E"/>
    <w:rsid w:val="00FB53D6"/>
    <w:rsid w:val="00FC2432"/>
    <w:rsid w:val="00FC3255"/>
    <w:rsid w:val="00FC7F1E"/>
    <w:rsid w:val="00FE5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83FF0B-0F40-4C57-B6F8-6BE2CB7E9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line="276" w:lineRule="auto"/>
        <w:ind w:left="1134" w:right="-4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A4A"/>
    <w:pPr>
      <w:spacing w:before="0" w:after="0" w:line="240" w:lineRule="auto"/>
      <w:ind w:left="0" w:right="0"/>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C4A4A"/>
    <w:pPr>
      <w:spacing w:before="100" w:beforeAutospacing="1" w:after="100" w:afterAutospacing="1"/>
    </w:pPr>
    <w:rPr>
      <w:sz w:val="24"/>
    </w:rPr>
  </w:style>
  <w:style w:type="character" w:customStyle="1" w:styleId="apple-converted-space">
    <w:name w:val="apple-converted-space"/>
    <w:basedOn w:val="DefaultParagraphFont"/>
    <w:rsid w:val="008C4A4A"/>
  </w:style>
  <w:style w:type="character" w:styleId="Strong">
    <w:name w:val="Strong"/>
    <w:basedOn w:val="DefaultParagraphFont"/>
    <w:uiPriority w:val="22"/>
    <w:qFormat/>
    <w:rsid w:val="008C4A4A"/>
    <w:rPr>
      <w:rFonts w:cs="Times New Roman"/>
      <w:b/>
      <w:bCs/>
    </w:rPr>
  </w:style>
  <w:style w:type="character" w:styleId="Emphasis">
    <w:name w:val="Emphasis"/>
    <w:basedOn w:val="DefaultParagraphFont"/>
    <w:qFormat/>
    <w:rsid w:val="008C4A4A"/>
    <w:rPr>
      <w:rFonts w:cs="Times New Roman"/>
      <w:i/>
    </w:rPr>
  </w:style>
  <w:style w:type="paragraph" w:styleId="ListParagraph">
    <w:name w:val="List Paragraph"/>
    <w:basedOn w:val="Normal"/>
    <w:uiPriority w:val="99"/>
    <w:qFormat/>
    <w:rsid w:val="008C4A4A"/>
    <w:pPr>
      <w:spacing w:after="200" w:line="276" w:lineRule="auto"/>
      <w:ind w:left="720"/>
      <w:contextualSpacing/>
    </w:pPr>
    <w:rPr>
      <w:szCs w:val="22"/>
    </w:rPr>
  </w:style>
  <w:style w:type="character" w:styleId="Hyperlink">
    <w:name w:val="Hyperlink"/>
    <w:basedOn w:val="DefaultParagraphFont"/>
    <w:semiHidden/>
    <w:rsid w:val="008C4A4A"/>
    <w:rPr>
      <w:rFonts w:cs="Times New Roman"/>
      <w:color w:val="0000FF"/>
      <w:u w:val="single"/>
    </w:rPr>
  </w:style>
  <w:style w:type="paragraph" w:customStyle="1" w:styleId="des">
    <w:name w:val="des"/>
    <w:basedOn w:val="Normal"/>
    <w:rsid w:val="008C4A4A"/>
    <w:pPr>
      <w:spacing w:before="100" w:beforeAutospacing="1" w:after="100" w:afterAutospacing="1"/>
    </w:pPr>
    <w:rPr>
      <w:rFonts w:eastAsia="Calibri"/>
      <w:sz w:val="24"/>
    </w:rPr>
  </w:style>
  <w:style w:type="character" w:customStyle="1" w:styleId="ff4">
    <w:name w:val="ff4"/>
    <w:basedOn w:val="DefaultParagraphFont"/>
    <w:rsid w:val="008C4A4A"/>
  </w:style>
  <w:style w:type="character" w:customStyle="1" w:styleId="ff3">
    <w:name w:val="ff3"/>
    <w:basedOn w:val="DefaultParagraphFont"/>
    <w:rsid w:val="008C4A4A"/>
  </w:style>
  <w:style w:type="character" w:customStyle="1" w:styleId="f4s1c0l0w0r0">
    <w:name w:val="f4 s1 c0 l0 w0 r0"/>
    <w:basedOn w:val="DefaultParagraphFont"/>
    <w:rsid w:val="008C4A4A"/>
  </w:style>
  <w:style w:type="paragraph" w:styleId="Footer">
    <w:name w:val="footer"/>
    <w:basedOn w:val="Normal"/>
    <w:link w:val="FooterChar"/>
    <w:uiPriority w:val="99"/>
    <w:rsid w:val="008C4A4A"/>
    <w:pPr>
      <w:tabs>
        <w:tab w:val="center" w:pos="4680"/>
        <w:tab w:val="right" w:pos="9360"/>
      </w:tabs>
    </w:pPr>
  </w:style>
  <w:style w:type="character" w:customStyle="1" w:styleId="FooterChar">
    <w:name w:val="Footer Char"/>
    <w:basedOn w:val="DefaultParagraphFont"/>
    <w:link w:val="Footer"/>
    <w:uiPriority w:val="99"/>
    <w:rsid w:val="008C4A4A"/>
    <w:rPr>
      <w:rFonts w:eastAsia="Times New Roman" w:cs="Times New Roman"/>
      <w:szCs w:val="24"/>
    </w:rPr>
  </w:style>
  <w:style w:type="paragraph" w:customStyle="1" w:styleId="Normal1">
    <w:name w:val="Normal1"/>
    <w:basedOn w:val="Normal"/>
    <w:rsid w:val="00662D5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8260">
      <w:bodyDiv w:val="1"/>
      <w:marLeft w:val="0"/>
      <w:marRight w:val="0"/>
      <w:marTop w:val="0"/>
      <w:marBottom w:val="0"/>
      <w:divBdr>
        <w:top w:val="none" w:sz="0" w:space="0" w:color="auto"/>
        <w:left w:val="none" w:sz="0" w:space="0" w:color="auto"/>
        <w:bottom w:val="none" w:sz="0" w:space="0" w:color="auto"/>
        <w:right w:val="none" w:sz="0" w:space="0" w:color="auto"/>
      </w:divBdr>
    </w:div>
    <w:div w:id="32578918">
      <w:bodyDiv w:val="1"/>
      <w:marLeft w:val="0"/>
      <w:marRight w:val="0"/>
      <w:marTop w:val="0"/>
      <w:marBottom w:val="0"/>
      <w:divBdr>
        <w:top w:val="none" w:sz="0" w:space="0" w:color="auto"/>
        <w:left w:val="none" w:sz="0" w:space="0" w:color="auto"/>
        <w:bottom w:val="none" w:sz="0" w:space="0" w:color="auto"/>
        <w:right w:val="none" w:sz="0" w:space="0" w:color="auto"/>
      </w:divBdr>
    </w:div>
    <w:div w:id="367872243">
      <w:bodyDiv w:val="1"/>
      <w:marLeft w:val="0"/>
      <w:marRight w:val="0"/>
      <w:marTop w:val="0"/>
      <w:marBottom w:val="0"/>
      <w:divBdr>
        <w:top w:val="none" w:sz="0" w:space="0" w:color="auto"/>
        <w:left w:val="none" w:sz="0" w:space="0" w:color="auto"/>
        <w:bottom w:val="none" w:sz="0" w:space="0" w:color="auto"/>
        <w:right w:val="none" w:sz="0" w:space="0" w:color="auto"/>
      </w:divBdr>
    </w:div>
    <w:div w:id="370038227">
      <w:bodyDiv w:val="1"/>
      <w:marLeft w:val="0"/>
      <w:marRight w:val="0"/>
      <w:marTop w:val="0"/>
      <w:marBottom w:val="0"/>
      <w:divBdr>
        <w:top w:val="none" w:sz="0" w:space="0" w:color="auto"/>
        <w:left w:val="none" w:sz="0" w:space="0" w:color="auto"/>
        <w:bottom w:val="none" w:sz="0" w:space="0" w:color="auto"/>
        <w:right w:val="none" w:sz="0" w:space="0" w:color="auto"/>
      </w:divBdr>
      <w:divsChild>
        <w:div w:id="1840193720">
          <w:marLeft w:val="0"/>
          <w:marRight w:val="0"/>
          <w:marTop w:val="0"/>
          <w:marBottom w:val="0"/>
          <w:divBdr>
            <w:top w:val="none" w:sz="0" w:space="0" w:color="auto"/>
            <w:left w:val="none" w:sz="0" w:space="0" w:color="auto"/>
            <w:bottom w:val="none" w:sz="0" w:space="0" w:color="auto"/>
            <w:right w:val="none" w:sz="0" w:space="0" w:color="auto"/>
          </w:divBdr>
        </w:div>
        <w:div w:id="1389305582">
          <w:marLeft w:val="0"/>
          <w:marRight w:val="0"/>
          <w:marTop w:val="0"/>
          <w:marBottom w:val="0"/>
          <w:divBdr>
            <w:top w:val="none" w:sz="0" w:space="0" w:color="auto"/>
            <w:left w:val="none" w:sz="0" w:space="0" w:color="auto"/>
            <w:bottom w:val="none" w:sz="0" w:space="0" w:color="auto"/>
            <w:right w:val="none" w:sz="0" w:space="0" w:color="auto"/>
          </w:divBdr>
        </w:div>
      </w:divsChild>
    </w:div>
    <w:div w:id="636452366">
      <w:bodyDiv w:val="1"/>
      <w:marLeft w:val="0"/>
      <w:marRight w:val="0"/>
      <w:marTop w:val="0"/>
      <w:marBottom w:val="0"/>
      <w:divBdr>
        <w:top w:val="none" w:sz="0" w:space="0" w:color="auto"/>
        <w:left w:val="none" w:sz="0" w:space="0" w:color="auto"/>
        <w:bottom w:val="none" w:sz="0" w:space="0" w:color="auto"/>
        <w:right w:val="none" w:sz="0" w:space="0" w:color="auto"/>
      </w:divBdr>
    </w:div>
    <w:div w:id="668021602">
      <w:bodyDiv w:val="1"/>
      <w:marLeft w:val="0"/>
      <w:marRight w:val="0"/>
      <w:marTop w:val="0"/>
      <w:marBottom w:val="0"/>
      <w:divBdr>
        <w:top w:val="none" w:sz="0" w:space="0" w:color="auto"/>
        <w:left w:val="none" w:sz="0" w:space="0" w:color="auto"/>
        <w:bottom w:val="none" w:sz="0" w:space="0" w:color="auto"/>
        <w:right w:val="none" w:sz="0" w:space="0" w:color="auto"/>
      </w:divBdr>
    </w:div>
    <w:div w:id="1055935234">
      <w:bodyDiv w:val="1"/>
      <w:marLeft w:val="0"/>
      <w:marRight w:val="0"/>
      <w:marTop w:val="0"/>
      <w:marBottom w:val="0"/>
      <w:divBdr>
        <w:top w:val="none" w:sz="0" w:space="0" w:color="auto"/>
        <w:left w:val="none" w:sz="0" w:space="0" w:color="auto"/>
        <w:bottom w:val="none" w:sz="0" w:space="0" w:color="auto"/>
        <w:right w:val="none" w:sz="0" w:space="0" w:color="auto"/>
      </w:divBdr>
    </w:div>
    <w:div w:id="1099641233">
      <w:bodyDiv w:val="1"/>
      <w:marLeft w:val="0"/>
      <w:marRight w:val="0"/>
      <w:marTop w:val="0"/>
      <w:marBottom w:val="0"/>
      <w:divBdr>
        <w:top w:val="none" w:sz="0" w:space="0" w:color="auto"/>
        <w:left w:val="none" w:sz="0" w:space="0" w:color="auto"/>
        <w:bottom w:val="none" w:sz="0" w:space="0" w:color="auto"/>
        <w:right w:val="none" w:sz="0" w:space="0" w:color="auto"/>
      </w:divBdr>
    </w:div>
    <w:div w:id="1100830089">
      <w:bodyDiv w:val="1"/>
      <w:marLeft w:val="0"/>
      <w:marRight w:val="0"/>
      <w:marTop w:val="0"/>
      <w:marBottom w:val="0"/>
      <w:divBdr>
        <w:top w:val="none" w:sz="0" w:space="0" w:color="auto"/>
        <w:left w:val="none" w:sz="0" w:space="0" w:color="auto"/>
        <w:bottom w:val="none" w:sz="0" w:space="0" w:color="auto"/>
        <w:right w:val="none" w:sz="0" w:space="0" w:color="auto"/>
      </w:divBdr>
    </w:div>
    <w:div w:id="1159266328">
      <w:bodyDiv w:val="1"/>
      <w:marLeft w:val="0"/>
      <w:marRight w:val="0"/>
      <w:marTop w:val="0"/>
      <w:marBottom w:val="0"/>
      <w:divBdr>
        <w:top w:val="none" w:sz="0" w:space="0" w:color="auto"/>
        <w:left w:val="none" w:sz="0" w:space="0" w:color="auto"/>
        <w:bottom w:val="none" w:sz="0" w:space="0" w:color="auto"/>
        <w:right w:val="none" w:sz="0" w:space="0" w:color="auto"/>
      </w:divBdr>
    </w:div>
    <w:div w:id="1168209288">
      <w:bodyDiv w:val="1"/>
      <w:marLeft w:val="0"/>
      <w:marRight w:val="0"/>
      <w:marTop w:val="0"/>
      <w:marBottom w:val="0"/>
      <w:divBdr>
        <w:top w:val="none" w:sz="0" w:space="0" w:color="auto"/>
        <w:left w:val="none" w:sz="0" w:space="0" w:color="auto"/>
        <w:bottom w:val="none" w:sz="0" w:space="0" w:color="auto"/>
        <w:right w:val="none" w:sz="0" w:space="0" w:color="auto"/>
      </w:divBdr>
    </w:div>
    <w:div w:id="1170636568">
      <w:bodyDiv w:val="1"/>
      <w:marLeft w:val="0"/>
      <w:marRight w:val="0"/>
      <w:marTop w:val="0"/>
      <w:marBottom w:val="0"/>
      <w:divBdr>
        <w:top w:val="none" w:sz="0" w:space="0" w:color="auto"/>
        <w:left w:val="none" w:sz="0" w:space="0" w:color="auto"/>
        <w:bottom w:val="none" w:sz="0" w:space="0" w:color="auto"/>
        <w:right w:val="none" w:sz="0" w:space="0" w:color="auto"/>
      </w:divBdr>
    </w:div>
    <w:div w:id="1229531953">
      <w:bodyDiv w:val="1"/>
      <w:marLeft w:val="0"/>
      <w:marRight w:val="0"/>
      <w:marTop w:val="0"/>
      <w:marBottom w:val="0"/>
      <w:divBdr>
        <w:top w:val="none" w:sz="0" w:space="0" w:color="auto"/>
        <w:left w:val="none" w:sz="0" w:space="0" w:color="auto"/>
        <w:bottom w:val="none" w:sz="0" w:space="0" w:color="auto"/>
        <w:right w:val="none" w:sz="0" w:space="0" w:color="auto"/>
      </w:divBdr>
    </w:div>
    <w:div w:id="1339507325">
      <w:bodyDiv w:val="1"/>
      <w:marLeft w:val="0"/>
      <w:marRight w:val="0"/>
      <w:marTop w:val="0"/>
      <w:marBottom w:val="0"/>
      <w:divBdr>
        <w:top w:val="none" w:sz="0" w:space="0" w:color="auto"/>
        <w:left w:val="none" w:sz="0" w:space="0" w:color="auto"/>
        <w:bottom w:val="none" w:sz="0" w:space="0" w:color="auto"/>
        <w:right w:val="none" w:sz="0" w:space="0" w:color="auto"/>
      </w:divBdr>
    </w:div>
    <w:div w:id="1423183920">
      <w:bodyDiv w:val="1"/>
      <w:marLeft w:val="0"/>
      <w:marRight w:val="0"/>
      <w:marTop w:val="0"/>
      <w:marBottom w:val="0"/>
      <w:divBdr>
        <w:top w:val="none" w:sz="0" w:space="0" w:color="auto"/>
        <w:left w:val="none" w:sz="0" w:space="0" w:color="auto"/>
        <w:bottom w:val="none" w:sz="0" w:space="0" w:color="auto"/>
        <w:right w:val="none" w:sz="0" w:space="0" w:color="auto"/>
      </w:divBdr>
    </w:div>
    <w:div w:id="1473139438">
      <w:bodyDiv w:val="1"/>
      <w:marLeft w:val="0"/>
      <w:marRight w:val="0"/>
      <w:marTop w:val="0"/>
      <w:marBottom w:val="0"/>
      <w:divBdr>
        <w:top w:val="none" w:sz="0" w:space="0" w:color="auto"/>
        <w:left w:val="none" w:sz="0" w:space="0" w:color="auto"/>
        <w:bottom w:val="none" w:sz="0" w:space="0" w:color="auto"/>
        <w:right w:val="none" w:sz="0" w:space="0" w:color="auto"/>
      </w:divBdr>
    </w:div>
    <w:div w:id="1476608281">
      <w:bodyDiv w:val="1"/>
      <w:marLeft w:val="0"/>
      <w:marRight w:val="0"/>
      <w:marTop w:val="0"/>
      <w:marBottom w:val="0"/>
      <w:divBdr>
        <w:top w:val="none" w:sz="0" w:space="0" w:color="auto"/>
        <w:left w:val="none" w:sz="0" w:space="0" w:color="auto"/>
        <w:bottom w:val="none" w:sz="0" w:space="0" w:color="auto"/>
        <w:right w:val="none" w:sz="0" w:space="0" w:color="auto"/>
      </w:divBdr>
    </w:div>
    <w:div w:id="1624729254">
      <w:bodyDiv w:val="1"/>
      <w:marLeft w:val="0"/>
      <w:marRight w:val="0"/>
      <w:marTop w:val="0"/>
      <w:marBottom w:val="0"/>
      <w:divBdr>
        <w:top w:val="none" w:sz="0" w:space="0" w:color="auto"/>
        <w:left w:val="none" w:sz="0" w:space="0" w:color="auto"/>
        <w:bottom w:val="none" w:sz="0" w:space="0" w:color="auto"/>
        <w:right w:val="none" w:sz="0" w:space="0" w:color="auto"/>
      </w:divBdr>
    </w:div>
    <w:div w:id="1759062837">
      <w:bodyDiv w:val="1"/>
      <w:marLeft w:val="0"/>
      <w:marRight w:val="0"/>
      <w:marTop w:val="0"/>
      <w:marBottom w:val="0"/>
      <w:divBdr>
        <w:top w:val="none" w:sz="0" w:space="0" w:color="auto"/>
        <w:left w:val="none" w:sz="0" w:space="0" w:color="auto"/>
        <w:bottom w:val="none" w:sz="0" w:space="0" w:color="auto"/>
        <w:right w:val="none" w:sz="0" w:space="0" w:color="auto"/>
      </w:divBdr>
    </w:div>
    <w:div w:id="1820921433">
      <w:bodyDiv w:val="1"/>
      <w:marLeft w:val="0"/>
      <w:marRight w:val="0"/>
      <w:marTop w:val="0"/>
      <w:marBottom w:val="0"/>
      <w:divBdr>
        <w:top w:val="none" w:sz="0" w:space="0" w:color="auto"/>
        <w:left w:val="none" w:sz="0" w:space="0" w:color="auto"/>
        <w:bottom w:val="none" w:sz="0" w:space="0" w:color="auto"/>
        <w:right w:val="none" w:sz="0" w:space="0" w:color="auto"/>
      </w:divBdr>
    </w:div>
    <w:div w:id="1961106117">
      <w:bodyDiv w:val="1"/>
      <w:marLeft w:val="0"/>
      <w:marRight w:val="0"/>
      <w:marTop w:val="0"/>
      <w:marBottom w:val="0"/>
      <w:divBdr>
        <w:top w:val="none" w:sz="0" w:space="0" w:color="auto"/>
        <w:left w:val="none" w:sz="0" w:space="0" w:color="auto"/>
        <w:bottom w:val="none" w:sz="0" w:space="0" w:color="auto"/>
        <w:right w:val="none" w:sz="0" w:space="0" w:color="auto"/>
      </w:divBdr>
    </w:div>
    <w:div w:id="209998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uatsuphamtuananh.com/" TargetMode="External"/><Relationship Id="rId13" Type="http://schemas.openxmlformats.org/officeDocument/2006/relationships/hyperlink" Target="https://luatduonggia.vn/bo-luat-dan-su-so-33-2005-qh11-ngay-14-thang-6-nam-200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uatsuphamtuananh.com/giai-quyet-tranh-chap/trinh-tu--thu-tuc-giai-quyet-tranh-chap-dat-dai/vn" TargetMode="External"/><Relationship Id="rId12" Type="http://schemas.openxmlformats.org/officeDocument/2006/relationships/hyperlink" Target="https://luatduonggia.vn/nghi-dinh-102-2014-nd-cp-nghi-dinh-ve-xu-phat-hanh-chinh-trong-linh-vuc-dat-da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uatduonggia.vn/nghi-dinh-43-2014-nd-cp-ngay-15-thang-05-nam-2014" TargetMode="External"/><Relationship Id="rId5" Type="http://schemas.openxmlformats.org/officeDocument/2006/relationships/footnotes" Target="footnotes.xml"/><Relationship Id="rId15" Type="http://schemas.openxmlformats.org/officeDocument/2006/relationships/hyperlink" Target="https://luatduonggia.vn/luat-dat-dai-nam-2013" TargetMode="External"/><Relationship Id="rId10" Type="http://schemas.openxmlformats.org/officeDocument/2006/relationships/hyperlink" Target="https://luatduonggia.vn/luat-dat-dai-nam-2013" TargetMode="External"/><Relationship Id="rId4" Type="http://schemas.openxmlformats.org/officeDocument/2006/relationships/webSettings" Target="webSettings.xml"/><Relationship Id="rId9" Type="http://schemas.openxmlformats.org/officeDocument/2006/relationships/hyperlink" Target="https://vi.wikipedia.org/w/index.php?title=Ch%E1%BB%A7_h%E1%BB%99&amp;action=edit&amp;redlink=1" TargetMode="External"/><Relationship Id="rId14" Type="http://schemas.openxmlformats.org/officeDocument/2006/relationships/hyperlink" Target="https://luatduonggia.vn/bo-luat-dan-su-so-33-2005-qh11-ngay-14-thang-6-nam-2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33</Pages>
  <Words>13065</Words>
  <Characters>74473</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1</dc:creator>
  <cp:lastModifiedBy>BA HUY</cp:lastModifiedBy>
  <cp:revision>7</cp:revision>
  <cp:lastPrinted>2016-09-28T03:49:00Z</cp:lastPrinted>
  <dcterms:created xsi:type="dcterms:W3CDTF">2017-05-25T02:30:00Z</dcterms:created>
  <dcterms:modified xsi:type="dcterms:W3CDTF">2017-05-25T02:44:00Z</dcterms:modified>
</cp:coreProperties>
</file>